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DFC" w:rsidRDefault="00F14DFC" w:rsidP="00F14DFC">
      <w:pPr>
        <w:autoSpaceDE w:val="0"/>
        <w:autoSpaceDN w:val="0"/>
        <w:spacing w:line="500" w:lineRule="exact"/>
        <w:rPr>
          <w:rFonts w:asciiTheme="minorEastAsia" w:eastAsiaTheme="minorEastAsia" w:hAnsiTheme="minorEastAsia" w:cs="宋体"/>
          <w:szCs w:val="21"/>
        </w:rPr>
      </w:pPr>
      <w:bookmarkStart w:id="0" w:name="OLE_LINK4"/>
      <w:bookmarkStart w:id="1" w:name="OLE_LINK3"/>
      <w:r>
        <w:rPr>
          <w:rFonts w:asciiTheme="minorEastAsia" w:eastAsiaTheme="minorEastAsia" w:hAnsiTheme="minorEastAsia" w:cs="宋体" w:hint="eastAsia"/>
          <w:b/>
          <w:bCs/>
          <w:szCs w:val="21"/>
        </w:rPr>
        <w:t>附件一：</w:t>
      </w:r>
    </w:p>
    <w:p w:rsidR="00F14DFC" w:rsidRDefault="00F14DFC" w:rsidP="00F14DFC">
      <w:pPr>
        <w:pStyle w:val="Default"/>
        <w:spacing w:line="500" w:lineRule="exact"/>
        <w:jc w:val="center"/>
        <w:rPr>
          <w:rFonts w:asciiTheme="minorEastAsia" w:eastAsiaTheme="minorEastAsia" w:hAnsiTheme="minorEastAsia" w:cs="Times New Roman"/>
          <w:b/>
          <w:color w:val="auto"/>
          <w:kern w:val="2"/>
          <w:sz w:val="44"/>
          <w:szCs w:val="44"/>
        </w:rPr>
      </w:pPr>
      <w:r>
        <w:rPr>
          <w:rFonts w:asciiTheme="minorEastAsia" w:eastAsiaTheme="minorEastAsia" w:hAnsiTheme="minorEastAsia" w:cs="Times New Roman" w:hint="eastAsia"/>
          <w:b/>
          <w:color w:val="auto"/>
          <w:kern w:val="2"/>
          <w:sz w:val="44"/>
          <w:szCs w:val="44"/>
        </w:rPr>
        <w:t>评标办法</w:t>
      </w:r>
    </w:p>
    <w:p w:rsidR="00F14DFC" w:rsidRDefault="00F14DFC" w:rsidP="00F14DFC">
      <w:pPr>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一、本项目采用综合评分法，由评标委员会对所有有效投标进行详细的评分，采用百分制计分方法。评标时，评标委员会各成员遵循公平、公正、择优原则，独立对每个有效投标人的标书进行评价、打分，各个投标人的评审后最终得分为汇总计算所有评委所评定分值的平均值（保留2位小数）。</w:t>
      </w:r>
    </w:p>
    <w:p w:rsidR="00F14DFC" w:rsidRDefault="00F14DFC" w:rsidP="00F14DFC">
      <w:pPr>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评标结果按评审后得分由高到低顺序排列。得分相同的，按投标报价由低到高顺序排列。得分且投标报价相同的，以技术得分高的为第一中标候选人。</w:t>
      </w:r>
    </w:p>
    <w:p w:rsidR="00F14DFC" w:rsidRDefault="00F14DFC" w:rsidP="00F14DFC">
      <w:pPr>
        <w:snapToGrid w:val="0"/>
        <w:spacing w:line="500" w:lineRule="exact"/>
        <w:ind w:firstLineChars="200" w:firstLine="420"/>
        <w:rPr>
          <w:rFonts w:asciiTheme="minorEastAsia" w:eastAsiaTheme="minorEastAsia" w:hAnsiTheme="minorEastAsia" w:cstheme="minorEastAsia"/>
          <w:b/>
          <w:szCs w:val="21"/>
        </w:rPr>
      </w:pPr>
      <w:r>
        <w:rPr>
          <w:rFonts w:asciiTheme="minorEastAsia" w:eastAsiaTheme="minorEastAsia" w:hAnsiTheme="minorEastAsia" w:cstheme="minorEastAsia" w:hint="eastAsia"/>
          <w:szCs w:val="21"/>
        </w:rPr>
        <w:t>二、评分细则</w:t>
      </w:r>
    </w:p>
    <w:tbl>
      <w:tblPr>
        <w:tblW w:w="97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ayout w:type="fixed"/>
        <w:tblLook w:val="04A0" w:firstRow="1" w:lastRow="0" w:firstColumn="1" w:lastColumn="0" w:noHBand="0" w:noVBand="1"/>
      </w:tblPr>
      <w:tblGrid>
        <w:gridCol w:w="609"/>
        <w:gridCol w:w="1245"/>
        <w:gridCol w:w="7196"/>
        <w:gridCol w:w="664"/>
      </w:tblGrid>
      <w:tr w:rsidR="00F14DFC" w:rsidTr="007336A4">
        <w:trPr>
          <w:cantSplit/>
          <w:trHeight w:val="283"/>
          <w:jc w:val="center"/>
        </w:trPr>
        <w:tc>
          <w:tcPr>
            <w:tcW w:w="609" w:type="dxa"/>
            <w:shd w:val="clear" w:color="auto" w:fill="auto"/>
            <w:tcMar>
              <w:top w:w="80" w:type="dxa"/>
              <w:left w:w="80" w:type="dxa"/>
              <w:bottom w:w="80" w:type="dxa"/>
              <w:right w:w="80" w:type="dxa"/>
            </w:tcMar>
            <w:vAlign w:val="center"/>
          </w:tcPr>
          <w:p w:rsidR="00F14DFC" w:rsidRDefault="00F14DFC" w:rsidP="007336A4">
            <w:pPr>
              <w:widowControl/>
              <w:spacing w:line="360" w:lineRule="exact"/>
              <w:jc w:val="center"/>
              <w:rPr>
                <w:rFonts w:asciiTheme="minorEastAsia" w:eastAsiaTheme="minorEastAsia" w:hAnsiTheme="minorEastAsia" w:cstheme="minorEastAsia"/>
                <w:b/>
                <w:bCs/>
                <w:szCs w:val="21"/>
                <w:lang w:val="zh-Hans" w:eastAsia="zh-Hans"/>
              </w:rPr>
            </w:pPr>
            <w:r>
              <w:rPr>
                <w:rFonts w:asciiTheme="minorEastAsia" w:eastAsiaTheme="minorEastAsia" w:hAnsiTheme="minorEastAsia" w:cstheme="minorEastAsia" w:hint="eastAsia"/>
                <w:szCs w:val="21"/>
              </w:rPr>
              <w:t>序号</w:t>
            </w:r>
          </w:p>
        </w:tc>
        <w:tc>
          <w:tcPr>
            <w:tcW w:w="1245" w:type="dxa"/>
            <w:shd w:val="clear" w:color="auto" w:fill="auto"/>
            <w:tcMar>
              <w:top w:w="80" w:type="dxa"/>
              <w:left w:w="80" w:type="dxa"/>
              <w:bottom w:w="80" w:type="dxa"/>
              <w:right w:w="80" w:type="dxa"/>
            </w:tcMar>
            <w:vAlign w:val="center"/>
          </w:tcPr>
          <w:p w:rsidR="00F14DFC" w:rsidRDefault="00F14DFC" w:rsidP="007336A4">
            <w:pPr>
              <w:widowControl/>
              <w:spacing w:line="360" w:lineRule="exact"/>
              <w:jc w:val="center"/>
              <w:rPr>
                <w:rFonts w:asciiTheme="minorEastAsia" w:eastAsiaTheme="minorEastAsia" w:hAnsiTheme="minorEastAsia" w:cstheme="minorEastAsia"/>
                <w:b/>
                <w:bCs/>
                <w:szCs w:val="21"/>
                <w:lang w:val="zh-Hans" w:eastAsia="zh-Hans"/>
              </w:rPr>
            </w:pPr>
            <w:r>
              <w:rPr>
                <w:rFonts w:asciiTheme="minorEastAsia" w:eastAsiaTheme="minorEastAsia" w:hAnsiTheme="minorEastAsia" w:cstheme="minorEastAsia" w:hint="eastAsia"/>
                <w:szCs w:val="21"/>
              </w:rPr>
              <w:t>评分因素</w:t>
            </w:r>
          </w:p>
        </w:tc>
        <w:tc>
          <w:tcPr>
            <w:tcW w:w="7196" w:type="dxa"/>
            <w:shd w:val="clear" w:color="auto" w:fill="auto"/>
            <w:tcMar>
              <w:top w:w="80" w:type="dxa"/>
              <w:left w:w="80" w:type="dxa"/>
              <w:bottom w:w="80" w:type="dxa"/>
              <w:right w:w="80" w:type="dxa"/>
            </w:tcMar>
            <w:vAlign w:val="center"/>
          </w:tcPr>
          <w:p w:rsidR="00F14DFC" w:rsidRDefault="00F14DFC" w:rsidP="007336A4">
            <w:pPr>
              <w:widowControl/>
              <w:spacing w:line="360" w:lineRule="exact"/>
              <w:jc w:val="center"/>
              <w:rPr>
                <w:rFonts w:asciiTheme="minorEastAsia" w:eastAsiaTheme="minorEastAsia" w:hAnsiTheme="minorEastAsia" w:cstheme="minorEastAsia"/>
                <w:b/>
                <w:bCs/>
                <w:szCs w:val="21"/>
                <w:lang w:val="zh-Hans" w:eastAsia="zh-Hans"/>
              </w:rPr>
            </w:pPr>
            <w:r>
              <w:rPr>
                <w:rFonts w:asciiTheme="minorEastAsia" w:eastAsiaTheme="minorEastAsia" w:hAnsiTheme="minorEastAsia" w:cstheme="minorEastAsia" w:hint="eastAsia"/>
                <w:szCs w:val="21"/>
              </w:rPr>
              <w:t>评分标准</w:t>
            </w:r>
          </w:p>
        </w:tc>
        <w:tc>
          <w:tcPr>
            <w:tcW w:w="664" w:type="dxa"/>
            <w:shd w:val="clear" w:color="auto" w:fill="auto"/>
            <w:tcMar>
              <w:top w:w="80" w:type="dxa"/>
              <w:left w:w="80" w:type="dxa"/>
              <w:bottom w:w="80" w:type="dxa"/>
              <w:right w:w="80" w:type="dxa"/>
            </w:tcMar>
            <w:vAlign w:val="center"/>
          </w:tcPr>
          <w:p w:rsidR="00F14DFC" w:rsidRDefault="00F14DFC" w:rsidP="007336A4">
            <w:pPr>
              <w:widowControl/>
              <w:spacing w:line="360" w:lineRule="exact"/>
              <w:jc w:val="center"/>
              <w:rPr>
                <w:rFonts w:asciiTheme="minorEastAsia" w:eastAsiaTheme="minorEastAsia" w:hAnsiTheme="minorEastAsia" w:cstheme="minorEastAsia"/>
                <w:b/>
                <w:bCs/>
                <w:szCs w:val="21"/>
                <w:lang w:val="zh-Hans" w:eastAsia="zh-Hans"/>
              </w:rPr>
            </w:pPr>
            <w:r>
              <w:rPr>
                <w:rFonts w:asciiTheme="minorEastAsia" w:eastAsiaTheme="minorEastAsia" w:hAnsiTheme="minorEastAsia" w:cstheme="minorEastAsia" w:hint="eastAsia"/>
                <w:szCs w:val="21"/>
              </w:rPr>
              <w:t>分值</w:t>
            </w:r>
          </w:p>
        </w:tc>
      </w:tr>
      <w:tr w:rsidR="00F14DFC" w:rsidTr="007336A4">
        <w:trPr>
          <w:cantSplit/>
          <w:trHeight w:val="283"/>
          <w:jc w:val="center"/>
        </w:trPr>
        <w:tc>
          <w:tcPr>
            <w:tcW w:w="9050" w:type="dxa"/>
            <w:gridSpan w:val="3"/>
            <w:shd w:val="clear" w:color="auto" w:fill="auto"/>
            <w:tcMar>
              <w:top w:w="80" w:type="dxa"/>
              <w:left w:w="80" w:type="dxa"/>
              <w:bottom w:w="80" w:type="dxa"/>
              <w:right w:w="80" w:type="dxa"/>
            </w:tcMar>
            <w:vAlign w:val="center"/>
          </w:tcPr>
          <w:p w:rsidR="00F14DFC" w:rsidRDefault="00F14DFC" w:rsidP="007336A4">
            <w:pPr>
              <w:spacing w:line="360" w:lineRule="exact"/>
              <w:rPr>
                <w:rFonts w:asciiTheme="minorEastAsia" w:eastAsiaTheme="minorEastAsia" w:hAnsiTheme="minorEastAsia" w:cstheme="minorEastAsia"/>
                <w:b/>
                <w:bCs/>
                <w:szCs w:val="21"/>
                <w:lang w:val="zh-Hans" w:eastAsia="zh-Hans"/>
              </w:rPr>
            </w:pPr>
            <w:r>
              <w:rPr>
                <w:rFonts w:asciiTheme="minorEastAsia" w:eastAsiaTheme="minorEastAsia" w:hAnsiTheme="minorEastAsia" w:cstheme="minorEastAsia" w:hint="eastAsia"/>
                <w:b/>
                <w:bCs/>
                <w:szCs w:val="21"/>
              </w:rPr>
              <w:t>一、报价（50分）</w:t>
            </w:r>
          </w:p>
        </w:tc>
        <w:tc>
          <w:tcPr>
            <w:tcW w:w="664" w:type="dxa"/>
            <w:shd w:val="clear" w:color="auto" w:fill="auto"/>
            <w:tcMar>
              <w:top w:w="80" w:type="dxa"/>
              <w:left w:w="80" w:type="dxa"/>
              <w:bottom w:w="80" w:type="dxa"/>
              <w:right w:w="80" w:type="dxa"/>
            </w:tcMar>
            <w:vAlign w:val="center"/>
          </w:tcPr>
          <w:p w:rsidR="00F14DFC" w:rsidRDefault="00F14DFC" w:rsidP="007336A4">
            <w:pPr>
              <w:spacing w:line="360" w:lineRule="exact"/>
              <w:jc w:val="center"/>
              <w:rPr>
                <w:rFonts w:asciiTheme="minorEastAsia" w:eastAsiaTheme="minorEastAsia" w:hAnsiTheme="minorEastAsia" w:cstheme="minorEastAsia"/>
                <w:b/>
                <w:bCs/>
                <w:szCs w:val="21"/>
                <w:lang w:val="zh-Hans" w:eastAsia="zh-Hans"/>
              </w:rPr>
            </w:pPr>
          </w:p>
        </w:tc>
      </w:tr>
      <w:tr w:rsidR="00F14DFC" w:rsidTr="007336A4">
        <w:trPr>
          <w:cantSplit/>
          <w:trHeight w:val="283"/>
          <w:jc w:val="center"/>
        </w:trPr>
        <w:tc>
          <w:tcPr>
            <w:tcW w:w="609" w:type="dxa"/>
            <w:shd w:val="clear" w:color="auto" w:fill="auto"/>
            <w:tcMar>
              <w:top w:w="80" w:type="dxa"/>
              <w:left w:w="80" w:type="dxa"/>
              <w:bottom w:w="80" w:type="dxa"/>
              <w:right w:w="80" w:type="dxa"/>
            </w:tcMar>
            <w:vAlign w:val="center"/>
          </w:tcPr>
          <w:p w:rsidR="00F14DFC" w:rsidRDefault="00F14DFC" w:rsidP="007336A4">
            <w:pPr>
              <w:spacing w:line="36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w:t>
            </w:r>
          </w:p>
        </w:tc>
        <w:tc>
          <w:tcPr>
            <w:tcW w:w="1245" w:type="dxa"/>
            <w:shd w:val="clear" w:color="auto" w:fill="auto"/>
            <w:tcMar>
              <w:top w:w="80" w:type="dxa"/>
              <w:left w:w="80" w:type="dxa"/>
              <w:bottom w:w="80" w:type="dxa"/>
              <w:right w:w="80" w:type="dxa"/>
            </w:tcMar>
            <w:vAlign w:val="center"/>
          </w:tcPr>
          <w:p w:rsidR="00F14DFC" w:rsidRDefault="00F14DFC" w:rsidP="007336A4">
            <w:pPr>
              <w:spacing w:line="360" w:lineRule="exact"/>
              <w:jc w:val="center"/>
              <w:rPr>
                <w:rFonts w:asciiTheme="minorEastAsia" w:eastAsiaTheme="minorEastAsia" w:hAnsiTheme="minorEastAsia" w:cstheme="minorEastAsia"/>
                <w:szCs w:val="21"/>
                <w:lang w:val="zh-Hans" w:eastAsia="zh-Hans"/>
              </w:rPr>
            </w:pPr>
            <w:r>
              <w:rPr>
                <w:rFonts w:asciiTheme="minorEastAsia" w:eastAsiaTheme="minorEastAsia" w:hAnsiTheme="minorEastAsia" w:cstheme="minorEastAsia" w:hint="eastAsia"/>
                <w:szCs w:val="21"/>
              </w:rPr>
              <w:t>价格</w:t>
            </w:r>
          </w:p>
        </w:tc>
        <w:tc>
          <w:tcPr>
            <w:tcW w:w="7196" w:type="dxa"/>
            <w:shd w:val="clear" w:color="auto" w:fill="auto"/>
            <w:tcMar>
              <w:top w:w="80" w:type="dxa"/>
              <w:left w:w="80" w:type="dxa"/>
              <w:bottom w:w="80" w:type="dxa"/>
              <w:right w:w="80" w:type="dxa"/>
            </w:tcMar>
            <w:vAlign w:val="center"/>
          </w:tcPr>
          <w:p w:rsidR="00F14DFC" w:rsidRDefault="00F14DFC" w:rsidP="007336A4">
            <w:pPr>
              <w:spacing w:line="360" w:lineRule="exact"/>
              <w:rPr>
                <w:rFonts w:asciiTheme="minorEastAsia" w:eastAsiaTheme="minorEastAsia" w:hAnsiTheme="minorEastAsia" w:cstheme="minorEastAsia"/>
                <w:szCs w:val="21"/>
                <w:lang w:val="zh-Hans" w:eastAsia="zh-Hans"/>
              </w:rPr>
            </w:pPr>
            <w:r>
              <w:rPr>
                <w:rFonts w:asciiTheme="minorEastAsia" w:eastAsiaTheme="minorEastAsia" w:hAnsiTheme="minorEastAsia" w:cstheme="minorEastAsia" w:hint="eastAsia"/>
                <w:szCs w:val="21"/>
              </w:rPr>
              <w:t>第一步：最终报价在最高限价以下的，为有效报价。超出此范围的报价为无效报价。无效报价的投标文件不进行评审，也不中标。</w:t>
            </w:r>
          </w:p>
          <w:p w:rsidR="00F14DFC" w:rsidRDefault="00F14DFC" w:rsidP="007336A4">
            <w:pPr>
              <w:spacing w:line="360" w:lineRule="exact"/>
              <w:rPr>
                <w:rFonts w:asciiTheme="minorEastAsia" w:eastAsiaTheme="minorEastAsia" w:hAnsiTheme="minorEastAsia" w:cstheme="minorEastAsia"/>
                <w:szCs w:val="21"/>
                <w:lang w:val="zh-Hans" w:eastAsia="zh-Hans"/>
              </w:rPr>
            </w:pPr>
            <w:r>
              <w:rPr>
                <w:rFonts w:asciiTheme="minorEastAsia" w:eastAsiaTheme="minorEastAsia" w:hAnsiTheme="minorEastAsia" w:cstheme="minorEastAsia" w:hint="eastAsia"/>
                <w:szCs w:val="21"/>
              </w:rPr>
              <w:t>第二步：在所有有效报价中选择报价最低的确定为基准报价。</w:t>
            </w:r>
          </w:p>
          <w:p w:rsidR="00F14DFC" w:rsidRDefault="00F14DFC" w:rsidP="007336A4">
            <w:pPr>
              <w:spacing w:line="360" w:lineRule="exact"/>
              <w:rPr>
                <w:rFonts w:asciiTheme="minorEastAsia" w:eastAsiaTheme="minorEastAsia" w:hAnsiTheme="minorEastAsia" w:cstheme="minorEastAsia"/>
                <w:szCs w:val="21"/>
                <w:lang w:val="zh-Hans" w:eastAsia="zh-Hans"/>
              </w:rPr>
            </w:pPr>
            <w:r>
              <w:rPr>
                <w:rFonts w:asciiTheme="minorEastAsia" w:eastAsiaTheme="minorEastAsia" w:hAnsiTheme="minorEastAsia" w:cstheme="minorEastAsia" w:hint="eastAsia"/>
                <w:szCs w:val="21"/>
              </w:rPr>
              <w:t>第三步：将所有有效报价与基准报价相比较：等于基准报价的得50分，其他投标人的价格分按照下列公式计算（计算结果四舍五入保留两位小数）：最终报价得分＝（基准报价/报价）×50%×100</w:t>
            </w:r>
          </w:p>
        </w:tc>
        <w:tc>
          <w:tcPr>
            <w:tcW w:w="664" w:type="dxa"/>
            <w:shd w:val="clear" w:color="auto" w:fill="auto"/>
            <w:tcMar>
              <w:top w:w="80" w:type="dxa"/>
              <w:left w:w="80" w:type="dxa"/>
              <w:bottom w:w="80" w:type="dxa"/>
              <w:right w:w="80" w:type="dxa"/>
            </w:tcMar>
            <w:vAlign w:val="center"/>
          </w:tcPr>
          <w:p w:rsidR="00F14DFC" w:rsidRDefault="00F14DFC" w:rsidP="007336A4">
            <w:pPr>
              <w:spacing w:line="36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50</w:t>
            </w:r>
          </w:p>
        </w:tc>
      </w:tr>
      <w:tr w:rsidR="00F14DFC" w:rsidTr="007336A4">
        <w:trPr>
          <w:cantSplit/>
          <w:trHeight w:val="283"/>
          <w:jc w:val="center"/>
        </w:trPr>
        <w:tc>
          <w:tcPr>
            <w:tcW w:w="9050" w:type="dxa"/>
            <w:gridSpan w:val="3"/>
            <w:shd w:val="clear" w:color="auto" w:fill="auto"/>
            <w:tcMar>
              <w:top w:w="80" w:type="dxa"/>
              <w:left w:w="80" w:type="dxa"/>
              <w:bottom w:w="80" w:type="dxa"/>
              <w:right w:w="80" w:type="dxa"/>
            </w:tcMar>
            <w:vAlign w:val="center"/>
          </w:tcPr>
          <w:p w:rsidR="00F14DFC" w:rsidRDefault="00F14DFC" w:rsidP="007336A4">
            <w:pPr>
              <w:spacing w:line="360" w:lineRule="exact"/>
              <w:rPr>
                <w:rFonts w:asciiTheme="minorEastAsia" w:eastAsiaTheme="minorEastAsia" w:hAnsiTheme="minorEastAsia" w:cstheme="minorEastAsia"/>
                <w:b/>
                <w:bCs/>
                <w:szCs w:val="21"/>
                <w:lang w:val="zh-Hans" w:eastAsia="zh-Hans"/>
              </w:rPr>
            </w:pPr>
            <w:r>
              <w:rPr>
                <w:rFonts w:asciiTheme="minorEastAsia" w:eastAsiaTheme="minorEastAsia" w:hAnsiTheme="minorEastAsia" w:cstheme="minorEastAsia" w:hint="eastAsia"/>
                <w:b/>
                <w:bCs/>
                <w:szCs w:val="21"/>
              </w:rPr>
              <w:t>二、综合实力（30分）</w:t>
            </w:r>
          </w:p>
        </w:tc>
        <w:tc>
          <w:tcPr>
            <w:tcW w:w="664" w:type="dxa"/>
            <w:shd w:val="clear" w:color="auto" w:fill="auto"/>
            <w:tcMar>
              <w:top w:w="80" w:type="dxa"/>
              <w:left w:w="80" w:type="dxa"/>
              <w:bottom w:w="80" w:type="dxa"/>
              <w:right w:w="80" w:type="dxa"/>
            </w:tcMar>
            <w:vAlign w:val="center"/>
          </w:tcPr>
          <w:p w:rsidR="00F14DFC" w:rsidRDefault="00F14DFC" w:rsidP="007336A4">
            <w:pPr>
              <w:spacing w:line="360" w:lineRule="exact"/>
              <w:rPr>
                <w:rFonts w:asciiTheme="minorEastAsia" w:eastAsiaTheme="minorEastAsia" w:hAnsiTheme="minorEastAsia" w:cstheme="minorEastAsia"/>
                <w:b/>
                <w:bCs/>
                <w:szCs w:val="21"/>
              </w:rPr>
            </w:pPr>
          </w:p>
        </w:tc>
      </w:tr>
      <w:tr w:rsidR="00F14DFC" w:rsidTr="007336A4">
        <w:trPr>
          <w:cantSplit/>
          <w:trHeight w:val="283"/>
          <w:jc w:val="center"/>
        </w:trPr>
        <w:tc>
          <w:tcPr>
            <w:tcW w:w="609" w:type="dxa"/>
            <w:shd w:val="clear" w:color="auto" w:fill="auto"/>
            <w:tcMar>
              <w:top w:w="80" w:type="dxa"/>
              <w:left w:w="80" w:type="dxa"/>
              <w:bottom w:w="80" w:type="dxa"/>
              <w:right w:w="80" w:type="dxa"/>
            </w:tcMar>
            <w:vAlign w:val="center"/>
          </w:tcPr>
          <w:p w:rsidR="00F14DFC" w:rsidRDefault="00F14DFC" w:rsidP="007336A4">
            <w:pPr>
              <w:spacing w:line="360" w:lineRule="exact"/>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szCs w:val="21"/>
              </w:rPr>
              <w:t>1</w:t>
            </w:r>
          </w:p>
        </w:tc>
        <w:tc>
          <w:tcPr>
            <w:tcW w:w="1245" w:type="dxa"/>
            <w:shd w:val="clear" w:color="auto" w:fill="auto"/>
            <w:tcMar>
              <w:top w:w="80" w:type="dxa"/>
              <w:left w:w="80" w:type="dxa"/>
              <w:bottom w:w="80" w:type="dxa"/>
              <w:right w:w="80" w:type="dxa"/>
            </w:tcMar>
            <w:vAlign w:val="center"/>
          </w:tcPr>
          <w:p w:rsidR="00F14DFC" w:rsidRDefault="00F14DFC" w:rsidP="007336A4">
            <w:pPr>
              <w:spacing w:line="360" w:lineRule="exact"/>
              <w:jc w:val="center"/>
              <w:rPr>
                <w:rFonts w:asciiTheme="minorEastAsia" w:eastAsiaTheme="minorEastAsia" w:hAnsiTheme="minorEastAsia" w:cstheme="minorEastAsia"/>
                <w:bCs/>
                <w:szCs w:val="21"/>
                <w:u w:color="000000"/>
              </w:rPr>
            </w:pPr>
            <w:r>
              <w:rPr>
                <w:rFonts w:asciiTheme="minorEastAsia" w:eastAsiaTheme="minorEastAsia" w:hAnsiTheme="minorEastAsia" w:cstheme="minorEastAsia" w:hint="eastAsia"/>
                <w:szCs w:val="21"/>
              </w:rPr>
              <w:t>业绩</w:t>
            </w:r>
          </w:p>
        </w:tc>
        <w:tc>
          <w:tcPr>
            <w:tcW w:w="7196" w:type="dxa"/>
            <w:shd w:val="clear" w:color="auto" w:fill="auto"/>
            <w:tcMar>
              <w:top w:w="80" w:type="dxa"/>
              <w:left w:w="80" w:type="dxa"/>
              <w:bottom w:w="80" w:type="dxa"/>
              <w:right w:w="80" w:type="dxa"/>
            </w:tcMar>
            <w:vAlign w:val="center"/>
          </w:tcPr>
          <w:p w:rsidR="00F14DFC" w:rsidRDefault="00F14DFC" w:rsidP="007336A4">
            <w:pPr>
              <w:spacing w:line="360" w:lineRule="exact"/>
              <w:rPr>
                <w:rFonts w:asciiTheme="minorEastAsia" w:eastAsiaTheme="minorEastAsia" w:hAnsiTheme="minorEastAsia" w:cstheme="minorEastAsia"/>
                <w:szCs w:val="21"/>
                <w:lang w:val="zh-Hans" w:eastAsia="zh-Hans"/>
              </w:rPr>
            </w:pPr>
            <w:r>
              <w:rPr>
                <w:rFonts w:asciiTheme="minorEastAsia" w:eastAsiaTheme="minorEastAsia" w:hAnsiTheme="minorEastAsia" w:cstheme="minorEastAsia" w:hint="eastAsia"/>
                <w:szCs w:val="21"/>
              </w:rPr>
              <w:t>1.投标人提供自2018年1月1日以来（以合同签订时间为准）完成的文物资源评估项目或考古勘探项目业绩证明材料，每提供一份合同得1分，最高得5分。</w:t>
            </w:r>
          </w:p>
          <w:p w:rsidR="00F14DFC" w:rsidRDefault="00F14DFC" w:rsidP="007336A4">
            <w:pPr>
              <w:spacing w:line="360" w:lineRule="exact"/>
              <w:rPr>
                <w:rFonts w:asciiTheme="minorEastAsia" w:eastAsiaTheme="minorEastAsia" w:hAnsiTheme="minorEastAsia" w:cstheme="minorEastAsia"/>
                <w:szCs w:val="21"/>
                <w:lang w:val="zh-Hans" w:eastAsia="zh-Hans"/>
              </w:rPr>
            </w:pPr>
            <w:r>
              <w:rPr>
                <w:rFonts w:asciiTheme="minorEastAsia" w:eastAsiaTheme="minorEastAsia" w:hAnsiTheme="minorEastAsia" w:cstheme="minorEastAsia" w:hint="eastAsia"/>
                <w:szCs w:val="21"/>
              </w:rPr>
              <w:t>2.拟投入本项目的项目负责人自2018年1月1日以来（以合同签订时间为准）主持过文物资源区域评估项目或考古勘探项目的，每提供一份合同得1分，最高得5分。</w:t>
            </w:r>
          </w:p>
          <w:p w:rsidR="00F14DFC" w:rsidRDefault="00F14DFC" w:rsidP="007336A4">
            <w:pPr>
              <w:spacing w:line="36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注：投标文件中提供合同复印件并加盖投标人公章，否则不得分。</w:t>
            </w:r>
          </w:p>
        </w:tc>
        <w:tc>
          <w:tcPr>
            <w:tcW w:w="664" w:type="dxa"/>
            <w:shd w:val="clear" w:color="auto" w:fill="auto"/>
            <w:tcMar>
              <w:top w:w="80" w:type="dxa"/>
              <w:left w:w="80" w:type="dxa"/>
              <w:bottom w:w="80" w:type="dxa"/>
              <w:right w:w="80" w:type="dxa"/>
            </w:tcMar>
            <w:vAlign w:val="center"/>
          </w:tcPr>
          <w:p w:rsidR="00F14DFC" w:rsidRDefault="00F14DFC" w:rsidP="007336A4">
            <w:pPr>
              <w:spacing w:line="360" w:lineRule="exact"/>
              <w:jc w:val="center"/>
              <w:rPr>
                <w:rFonts w:asciiTheme="minorEastAsia" w:eastAsiaTheme="minorEastAsia" w:hAnsiTheme="minorEastAsia" w:cstheme="minorEastAsia"/>
                <w:szCs w:val="21"/>
                <w:u w:color="000000"/>
              </w:rPr>
            </w:pPr>
            <w:r>
              <w:rPr>
                <w:rFonts w:asciiTheme="minorEastAsia" w:eastAsiaTheme="minorEastAsia" w:hAnsiTheme="minorEastAsia" w:cstheme="minorEastAsia" w:hint="eastAsia"/>
                <w:szCs w:val="21"/>
              </w:rPr>
              <w:t>10</w:t>
            </w:r>
          </w:p>
        </w:tc>
      </w:tr>
      <w:tr w:rsidR="00F14DFC" w:rsidTr="007336A4">
        <w:trPr>
          <w:cantSplit/>
          <w:trHeight w:val="283"/>
          <w:jc w:val="center"/>
        </w:trPr>
        <w:tc>
          <w:tcPr>
            <w:tcW w:w="609" w:type="dxa"/>
            <w:shd w:val="clear" w:color="auto" w:fill="auto"/>
            <w:tcMar>
              <w:top w:w="80" w:type="dxa"/>
              <w:left w:w="80" w:type="dxa"/>
              <w:bottom w:w="80" w:type="dxa"/>
              <w:right w:w="80" w:type="dxa"/>
            </w:tcMar>
            <w:vAlign w:val="center"/>
          </w:tcPr>
          <w:p w:rsidR="00F14DFC" w:rsidRDefault="00F14DFC" w:rsidP="007336A4">
            <w:pPr>
              <w:spacing w:line="360" w:lineRule="exact"/>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szCs w:val="21"/>
              </w:rPr>
              <w:t>2</w:t>
            </w:r>
          </w:p>
        </w:tc>
        <w:tc>
          <w:tcPr>
            <w:tcW w:w="1245" w:type="dxa"/>
            <w:shd w:val="clear" w:color="auto" w:fill="auto"/>
            <w:tcMar>
              <w:top w:w="80" w:type="dxa"/>
              <w:left w:w="80" w:type="dxa"/>
              <w:bottom w:w="80" w:type="dxa"/>
              <w:right w:w="80" w:type="dxa"/>
            </w:tcMar>
            <w:vAlign w:val="center"/>
          </w:tcPr>
          <w:p w:rsidR="00F14DFC" w:rsidRDefault="00F14DFC" w:rsidP="007336A4">
            <w:pPr>
              <w:spacing w:line="360" w:lineRule="exact"/>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szCs w:val="21"/>
              </w:rPr>
              <w:t>综合实力</w:t>
            </w:r>
          </w:p>
        </w:tc>
        <w:tc>
          <w:tcPr>
            <w:tcW w:w="7196" w:type="dxa"/>
            <w:shd w:val="clear" w:color="auto" w:fill="auto"/>
            <w:tcMar>
              <w:top w:w="80" w:type="dxa"/>
              <w:left w:w="80" w:type="dxa"/>
              <w:bottom w:w="80" w:type="dxa"/>
              <w:right w:w="80" w:type="dxa"/>
            </w:tcMar>
            <w:vAlign w:val="center"/>
          </w:tcPr>
          <w:p w:rsidR="00F14DFC" w:rsidRDefault="00F14DFC" w:rsidP="007336A4">
            <w:pPr>
              <w:spacing w:line="360" w:lineRule="exact"/>
              <w:rPr>
                <w:rFonts w:asciiTheme="minorEastAsia" w:eastAsiaTheme="minorEastAsia" w:hAnsiTheme="minorEastAsia" w:cstheme="minorEastAsia"/>
                <w:kern w:val="0"/>
                <w:szCs w:val="21"/>
                <w:lang w:val="zh-Hans"/>
              </w:rPr>
            </w:pPr>
            <w:r>
              <w:rPr>
                <w:rFonts w:asciiTheme="minorEastAsia" w:eastAsiaTheme="minorEastAsia" w:hAnsiTheme="minorEastAsia" w:cstheme="minorEastAsia" w:hint="eastAsia"/>
                <w:szCs w:val="21"/>
              </w:rPr>
              <w:t>1.拟投入本项目的项目负责人参加过国家文物局考古领队培训班并获得国家文物局颁发的考古领队资格证的，得5分。</w:t>
            </w:r>
          </w:p>
          <w:p w:rsidR="00F14DFC" w:rsidRDefault="00F14DFC" w:rsidP="007336A4">
            <w:pPr>
              <w:spacing w:line="360" w:lineRule="exact"/>
              <w:rPr>
                <w:rFonts w:asciiTheme="minorEastAsia" w:eastAsiaTheme="minorEastAsia" w:hAnsiTheme="minorEastAsia" w:cstheme="minorEastAsia"/>
                <w:kern w:val="0"/>
                <w:szCs w:val="21"/>
                <w:lang w:val="zh-Hans"/>
              </w:rPr>
            </w:pPr>
            <w:r>
              <w:rPr>
                <w:rFonts w:asciiTheme="minorEastAsia" w:eastAsiaTheme="minorEastAsia" w:hAnsiTheme="minorEastAsia" w:cstheme="minorEastAsia" w:hint="eastAsia"/>
                <w:szCs w:val="21"/>
              </w:rPr>
              <w:t>2.拟投入本项目的项目负责人具有考古学或博物馆学等相关专业高级职称证书的，得5分。</w:t>
            </w:r>
          </w:p>
          <w:p w:rsidR="00F14DFC" w:rsidRDefault="00F14DFC" w:rsidP="007336A4">
            <w:pPr>
              <w:spacing w:line="360" w:lineRule="exact"/>
              <w:rPr>
                <w:rFonts w:asciiTheme="minorEastAsia" w:eastAsiaTheme="minorEastAsia" w:hAnsiTheme="minorEastAsia" w:cstheme="minorEastAsia"/>
                <w:kern w:val="0"/>
                <w:szCs w:val="21"/>
                <w:lang w:val="zh-Hans"/>
              </w:rPr>
            </w:pPr>
            <w:r>
              <w:rPr>
                <w:rFonts w:asciiTheme="minorEastAsia" w:eastAsiaTheme="minorEastAsia" w:hAnsiTheme="minorEastAsia" w:cstheme="minorEastAsia" w:hint="eastAsia"/>
                <w:szCs w:val="21"/>
              </w:rPr>
              <w:t>3.项目组人员（除项目负责人外）中有参加过全国考古调查勘探岗位人员职业技能培训并获得结业证的，有一人得2分，最高得10分。</w:t>
            </w:r>
          </w:p>
          <w:p w:rsidR="00F14DFC" w:rsidRDefault="00F14DFC" w:rsidP="007336A4">
            <w:pPr>
              <w:spacing w:line="360" w:lineRule="exact"/>
              <w:rPr>
                <w:rFonts w:asciiTheme="minorEastAsia" w:eastAsiaTheme="minorEastAsia" w:hAnsiTheme="minorEastAsia" w:cstheme="minorEastAsia"/>
                <w:kern w:val="0"/>
                <w:szCs w:val="21"/>
                <w:lang w:val="zh-Hans"/>
              </w:rPr>
            </w:pPr>
            <w:r>
              <w:rPr>
                <w:rFonts w:asciiTheme="minorEastAsia" w:eastAsiaTheme="minorEastAsia" w:hAnsiTheme="minorEastAsia" w:cstheme="minorEastAsia" w:hint="eastAsia"/>
                <w:szCs w:val="21"/>
              </w:rPr>
              <w:t>注：投标文件中提供相关证书复印件及投标截止日前半年内任意两个月投标人为上述人员缴纳的社保证明材料复印件并加盖投标人公章，否则不得分。</w:t>
            </w:r>
          </w:p>
        </w:tc>
        <w:tc>
          <w:tcPr>
            <w:tcW w:w="664" w:type="dxa"/>
            <w:shd w:val="clear" w:color="auto" w:fill="auto"/>
            <w:tcMar>
              <w:top w:w="80" w:type="dxa"/>
              <w:left w:w="80" w:type="dxa"/>
              <w:bottom w:w="80" w:type="dxa"/>
              <w:right w:w="80" w:type="dxa"/>
            </w:tcMar>
            <w:vAlign w:val="center"/>
          </w:tcPr>
          <w:p w:rsidR="00F14DFC" w:rsidRDefault="00F14DFC" w:rsidP="007336A4">
            <w:pPr>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szCs w:val="21"/>
              </w:rPr>
              <w:t>20</w:t>
            </w:r>
          </w:p>
        </w:tc>
      </w:tr>
      <w:tr w:rsidR="00F14DFC" w:rsidTr="007336A4">
        <w:trPr>
          <w:cantSplit/>
          <w:trHeight w:val="283"/>
          <w:jc w:val="center"/>
        </w:trPr>
        <w:tc>
          <w:tcPr>
            <w:tcW w:w="9050" w:type="dxa"/>
            <w:gridSpan w:val="3"/>
            <w:shd w:val="clear" w:color="auto" w:fill="auto"/>
            <w:tcMar>
              <w:top w:w="80" w:type="dxa"/>
              <w:left w:w="80" w:type="dxa"/>
              <w:bottom w:w="80" w:type="dxa"/>
              <w:right w:w="80" w:type="dxa"/>
            </w:tcMar>
            <w:vAlign w:val="center"/>
          </w:tcPr>
          <w:p w:rsidR="00F14DFC" w:rsidRDefault="00F14DFC" w:rsidP="007336A4">
            <w:pPr>
              <w:spacing w:line="360" w:lineRule="exact"/>
              <w:rPr>
                <w:rFonts w:asciiTheme="minorEastAsia" w:eastAsiaTheme="minorEastAsia" w:hAnsiTheme="minorEastAsia" w:cstheme="minorEastAsia"/>
                <w:b/>
                <w:bCs/>
                <w:szCs w:val="21"/>
                <w:lang w:val="zh-Hans" w:eastAsia="zh-Hans"/>
              </w:rPr>
            </w:pPr>
            <w:r>
              <w:rPr>
                <w:rFonts w:asciiTheme="minorEastAsia" w:eastAsiaTheme="minorEastAsia" w:hAnsiTheme="minorEastAsia" w:cstheme="minorEastAsia" w:hint="eastAsia"/>
                <w:b/>
                <w:bCs/>
                <w:szCs w:val="21"/>
              </w:rPr>
              <w:t>三、服务方案（20分）</w:t>
            </w:r>
          </w:p>
        </w:tc>
        <w:tc>
          <w:tcPr>
            <w:tcW w:w="664" w:type="dxa"/>
            <w:shd w:val="clear" w:color="auto" w:fill="auto"/>
            <w:tcMar>
              <w:top w:w="80" w:type="dxa"/>
              <w:left w:w="80" w:type="dxa"/>
              <w:bottom w:w="80" w:type="dxa"/>
              <w:right w:w="80" w:type="dxa"/>
            </w:tcMar>
            <w:vAlign w:val="center"/>
          </w:tcPr>
          <w:p w:rsidR="00F14DFC" w:rsidRDefault="00F14DFC" w:rsidP="007336A4">
            <w:pPr>
              <w:spacing w:line="360" w:lineRule="exact"/>
              <w:rPr>
                <w:rFonts w:asciiTheme="minorEastAsia" w:eastAsiaTheme="minorEastAsia" w:hAnsiTheme="minorEastAsia" w:cstheme="minorEastAsia"/>
                <w:b/>
                <w:bCs/>
                <w:szCs w:val="21"/>
              </w:rPr>
            </w:pPr>
          </w:p>
        </w:tc>
      </w:tr>
      <w:tr w:rsidR="00F14DFC" w:rsidTr="007336A4">
        <w:trPr>
          <w:cantSplit/>
          <w:trHeight w:val="283"/>
          <w:jc w:val="center"/>
        </w:trPr>
        <w:tc>
          <w:tcPr>
            <w:tcW w:w="609" w:type="dxa"/>
            <w:shd w:val="clear" w:color="auto" w:fill="auto"/>
            <w:tcMar>
              <w:top w:w="80" w:type="dxa"/>
              <w:left w:w="80" w:type="dxa"/>
              <w:bottom w:w="80" w:type="dxa"/>
              <w:right w:w="80" w:type="dxa"/>
            </w:tcMar>
            <w:vAlign w:val="center"/>
          </w:tcPr>
          <w:p w:rsidR="00F14DFC" w:rsidRDefault="00F14DFC" w:rsidP="007336A4">
            <w:pPr>
              <w:spacing w:line="360" w:lineRule="exact"/>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szCs w:val="21"/>
              </w:rPr>
              <w:lastRenderedPageBreak/>
              <w:t>1</w:t>
            </w:r>
          </w:p>
        </w:tc>
        <w:tc>
          <w:tcPr>
            <w:tcW w:w="1245" w:type="dxa"/>
            <w:shd w:val="clear" w:color="auto" w:fill="auto"/>
            <w:tcMar>
              <w:top w:w="80" w:type="dxa"/>
              <w:left w:w="80" w:type="dxa"/>
              <w:bottom w:w="80" w:type="dxa"/>
              <w:right w:w="80" w:type="dxa"/>
            </w:tcMar>
            <w:vAlign w:val="center"/>
          </w:tcPr>
          <w:p w:rsidR="00F14DFC" w:rsidRDefault="00F14DFC" w:rsidP="007336A4">
            <w:pPr>
              <w:adjustRightInd w:val="0"/>
              <w:snapToGrid w:val="0"/>
              <w:spacing w:line="360" w:lineRule="exact"/>
              <w:jc w:val="center"/>
              <w:rPr>
                <w:rFonts w:asciiTheme="minorEastAsia" w:eastAsiaTheme="minorEastAsia" w:hAnsiTheme="minorEastAsia" w:cstheme="minorEastAsia"/>
                <w:bCs/>
                <w:kern w:val="0"/>
                <w:szCs w:val="21"/>
                <w:lang w:val="zh-Hans"/>
              </w:rPr>
            </w:pPr>
            <w:r>
              <w:rPr>
                <w:rFonts w:asciiTheme="minorEastAsia" w:eastAsiaTheme="minorEastAsia" w:hAnsiTheme="minorEastAsia" w:cstheme="minorEastAsia" w:hint="eastAsia"/>
                <w:szCs w:val="21"/>
              </w:rPr>
              <w:t>熟悉本项目现状了解和实地情况</w:t>
            </w:r>
          </w:p>
        </w:tc>
        <w:tc>
          <w:tcPr>
            <w:tcW w:w="7196" w:type="dxa"/>
            <w:shd w:val="clear" w:color="auto" w:fill="auto"/>
            <w:tcMar>
              <w:top w:w="80" w:type="dxa"/>
              <w:left w:w="80" w:type="dxa"/>
              <w:bottom w:w="80" w:type="dxa"/>
              <w:right w:w="80" w:type="dxa"/>
            </w:tcMar>
            <w:vAlign w:val="center"/>
          </w:tcPr>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针对本项目的背景、对存在的问题与项目需求了解程度方案比较：</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对本项目的背景、对存在的问题与项目需求了解程度全面、准确得3分；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对本项目的背景、对存在的问题与项目需求了解程度较全面、较准确得2分；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对本项目的背景、对存在的问题与项目需求了解程度一般得1分。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不提供的不得分。</w:t>
            </w:r>
          </w:p>
        </w:tc>
        <w:tc>
          <w:tcPr>
            <w:tcW w:w="664" w:type="dxa"/>
            <w:shd w:val="clear" w:color="auto" w:fill="auto"/>
            <w:tcMar>
              <w:top w:w="80" w:type="dxa"/>
              <w:left w:w="80" w:type="dxa"/>
              <w:bottom w:w="80" w:type="dxa"/>
              <w:right w:w="80" w:type="dxa"/>
            </w:tcMar>
            <w:vAlign w:val="center"/>
          </w:tcPr>
          <w:p w:rsidR="00F14DFC" w:rsidRDefault="00F14DFC" w:rsidP="007336A4">
            <w:pPr>
              <w:spacing w:line="360" w:lineRule="exact"/>
              <w:jc w:val="center"/>
              <w:rPr>
                <w:rFonts w:asciiTheme="minorEastAsia" w:eastAsiaTheme="minorEastAsia" w:hAnsiTheme="minorEastAsia" w:cstheme="minorEastAsia"/>
                <w:szCs w:val="21"/>
                <w:u w:color="000000"/>
              </w:rPr>
            </w:pPr>
            <w:r>
              <w:rPr>
                <w:rFonts w:asciiTheme="minorEastAsia" w:eastAsiaTheme="minorEastAsia" w:hAnsiTheme="minorEastAsia" w:cstheme="minorEastAsia" w:hint="eastAsia"/>
                <w:szCs w:val="21"/>
              </w:rPr>
              <w:t>3</w:t>
            </w:r>
          </w:p>
        </w:tc>
      </w:tr>
      <w:tr w:rsidR="00F14DFC" w:rsidTr="007336A4">
        <w:trPr>
          <w:cantSplit/>
          <w:trHeight w:val="283"/>
          <w:jc w:val="center"/>
        </w:trPr>
        <w:tc>
          <w:tcPr>
            <w:tcW w:w="609" w:type="dxa"/>
            <w:shd w:val="clear" w:color="auto" w:fill="auto"/>
            <w:vAlign w:val="center"/>
          </w:tcPr>
          <w:p w:rsidR="00F14DFC" w:rsidRDefault="00F14DFC" w:rsidP="007336A4">
            <w:pPr>
              <w:spacing w:line="36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w:t>
            </w:r>
          </w:p>
        </w:tc>
        <w:tc>
          <w:tcPr>
            <w:tcW w:w="1245" w:type="dxa"/>
            <w:shd w:val="clear" w:color="auto" w:fill="auto"/>
            <w:vAlign w:val="center"/>
          </w:tcPr>
          <w:p w:rsidR="00F14DFC" w:rsidRDefault="00F14DFC" w:rsidP="007336A4">
            <w:pPr>
              <w:spacing w:line="360" w:lineRule="exact"/>
              <w:jc w:val="center"/>
              <w:rPr>
                <w:rFonts w:asciiTheme="minorEastAsia" w:eastAsiaTheme="minorEastAsia" w:hAnsiTheme="minorEastAsia" w:cstheme="minorEastAsia"/>
                <w:szCs w:val="21"/>
                <w:lang w:val="zh-Hans"/>
              </w:rPr>
            </w:pPr>
            <w:r>
              <w:rPr>
                <w:rFonts w:asciiTheme="minorEastAsia" w:eastAsiaTheme="minorEastAsia" w:hAnsiTheme="minorEastAsia" w:cstheme="minorEastAsia" w:hint="eastAsia"/>
                <w:szCs w:val="21"/>
              </w:rPr>
              <w:t>掌握本项目特点</w:t>
            </w:r>
          </w:p>
        </w:tc>
        <w:tc>
          <w:tcPr>
            <w:tcW w:w="7196" w:type="dxa"/>
            <w:shd w:val="clear" w:color="auto" w:fill="auto"/>
            <w:vAlign w:val="center"/>
          </w:tcPr>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针对本项目的重点、难点提出合理、可行、科学的解决方案和措施方案比较：</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对本项目的重点、难点提出合理、可行、科学的解决方案和措施全面、准确得3分；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对本项目的重点、难点提出合理、可行、科学的解决方案和措施较全面、较准确得2分；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对本项目的重点、难点提出合理、可行、科学的解决方案和措施一般得1分。</w:t>
            </w:r>
          </w:p>
          <w:p w:rsidR="00F14DFC" w:rsidRDefault="00F14DFC" w:rsidP="007336A4">
            <w:pPr>
              <w:spacing w:line="36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szCs w:val="21"/>
              </w:rPr>
              <w:t>不提供的不得分。</w:t>
            </w:r>
          </w:p>
        </w:tc>
        <w:tc>
          <w:tcPr>
            <w:tcW w:w="664" w:type="dxa"/>
            <w:shd w:val="clear" w:color="auto" w:fill="auto"/>
            <w:vAlign w:val="center"/>
          </w:tcPr>
          <w:p w:rsidR="00F14DFC" w:rsidRDefault="00F14DFC" w:rsidP="007336A4">
            <w:pPr>
              <w:spacing w:line="360" w:lineRule="exact"/>
              <w:jc w:val="center"/>
              <w:rPr>
                <w:rFonts w:asciiTheme="minorEastAsia" w:eastAsiaTheme="minorEastAsia" w:hAnsiTheme="minorEastAsia" w:cstheme="minorEastAsia"/>
                <w:szCs w:val="21"/>
                <w:u w:color="000000"/>
              </w:rPr>
            </w:pPr>
            <w:r>
              <w:rPr>
                <w:rFonts w:asciiTheme="minorEastAsia" w:eastAsiaTheme="minorEastAsia" w:hAnsiTheme="minorEastAsia" w:cstheme="minorEastAsia" w:hint="eastAsia"/>
                <w:szCs w:val="21"/>
              </w:rPr>
              <w:t>3</w:t>
            </w:r>
          </w:p>
        </w:tc>
      </w:tr>
      <w:tr w:rsidR="00F14DFC" w:rsidTr="007336A4">
        <w:trPr>
          <w:cantSplit/>
          <w:trHeight w:val="283"/>
          <w:jc w:val="center"/>
        </w:trPr>
        <w:tc>
          <w:tcPr>
            <w:tcW w:w="609" w:type="dxa"/>
            <w:shd w:val="clear" w:color="auto" w:fill="auto"/>
            <w:vAlign w:val="center"/>
          </w:tcPr>
          <w:p w:rsidR="00F14DFC" w:rsidRDefault="00F14DFC" w:rsidP="007336A4">
            <w:pPr>
              <w:spacing w:line="36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3</w:t>
            </w:r>
          </w:p>
        </w:tc>
        <w:tc>
          <w:tcPr>
            <w:tcW w:w="1245" w:type="dxa"/>
            <w:shd w:val="clear" w:color="auto" w:fill="auto"/>
            <w:vAlign w:val="center"/>
          </w:tcPr>
          <w:p w:rsidR="00F14DFC" w:rsidRDefault="00F14DFC" w:rsidP="007336A4">
            <w:pPr>
              <w:spacing w:line="360" w:lineRule="exact"/>
              <w:jc w:val="center"/>
              <w:rPr>
                <w:rFonts w:asciiTheme="minorEastAsia" w:eastAsiaTheme="minorEastAsia" w:hAnsiTheme="minorEastAsia" w:cstheme="minorEastAsia"/>
                <w:szCs w:val="21"/>
                <w:lang w:val="zh-Hans"/>
              </w:rPr>
            </w:pPr>
            <w:r>
              <w:rPr>
                <w:rFonts w:asciiTheme="minorEastAsia" w:eastAsiaTheme="minorEastAsia" w:hAnsiTheme="minorEastAsia" w:cstheme="minorEastAsia" w:hint="eastAsia"/>
                <w:szCs w:val="21"/>
              </w:rPr>
              <w:t>对本项最终成果编制的方案</w:t>
            </w:r>
          </w:p>
        </w:tc>
        <w:tc>
          <w:tcPr>
            <w:tcW w:w="7196" w:type="dxa"/>
            <w:shd w:val="clear" w:color="auto" w:fill="auto"/>
            <w:vAlign w:val="center"/>
          </w:tcPr>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针对本项目的最终成果编制方案的比较：</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对本项目的最终成果编制方案全面、准确得5分；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对本项目的最终成果编制方案较全面、较准确得3分；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对本项目的最终成果编制方案一般得1分。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rPr>
            </w:pPr>
            <w:r>
              <w:rPr>
                <w:rFonts w:asciiTheme="minorEastAsia" w:eastAsiaTheme="minorEastAsia" w:hAnsiTheme="minorEastAsia" w:cstheme="minorEastAsia" w:hint="eastAsia"/>
                <w:szCs w:val="21"/>
              </w:rPr>
              <w:t>不提供的不得分。</w:t>
            </w:r>
          </w:p>
        </w:tc>
        <w:tc>
          <w:tcPr>
            <w:tcW w:w="664" w:type="dxa"/>
            <w:shd w:val="clear" w:color="auto" w:fill="auto"/>
            <w:vAlign w:val="center"/>
          </w:tcPr>
          <w:p w:rsidR="00F14DFC" w:rsidRDefault="00F14DFC" w:rsidP="007336A4">
            <w:pPr>
              <w:spacing w:line="360" w:lineRule="exact"/>
              <w:jc w:val="center"/>
              <w:rPr>
                <w:rFonts w:asciiTheme="minorEastAsia" w:eastAsiaTheme="minorEastAsia" w:hAnsiTheme="minorEastAsia" w:cstheme="minorEastAsia"/>
                <w:szCs w:val="21"/>
                <w:u w:color="000000"/>
              </w:rPr>
            </w:pPr>
            <w:r>
              <w:rPr>
                <w:rFonts w:asciiTheme="minorEastAsia" w:eastAsiaTheme="minorEastAsia" w:hAnsiTheme="minorEastAsia" w:cstheme="minorEastAsia" w:hint="eastAsia"/>
                <w:szCs w:val="21"/>
              </w:rPr>
              <w:t>5</w:t>
            </w:r>
          </w:p>
        </w:tc>
      </w:tr>
      <w:tr w:rsidR="00F14DFC" w:rsidTr="007336A4">
        <w:trPr>
          <w:cantSplit/>
          <w:trHeight w:val="283"/>
          <w:jc w:val="center"/>
        </w:trPr>
        <w:tc>
          <w:tcPr>
            <w:tcW w:w="609" w:type="dxa"/>
            <w:shd w:val="clear" w:color="auto" w:fill="auto"/>
            <w:vAlign w:val="center"/>
          </w:tcPr>
          <w:p w:rsidR="00F14DFC" w:rsidRDefault="00F14DFC" w:rsidP="007336A4">
            <w:pPr>
              <w:spacing w:line="36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4</w:t>
            </w:r>
          </w:p>
        </w:tc>
        <w:tc>
          <w:tcPr>
            <w:tcW w:w="1245" w:type="dxa"/>
            <w:shd w:val="clear" w:color="auto" w:fill="auto"/>
            <w:vAlign w:val="center"/>
          </w:tcPr>
          <w:p w:rsidR="00F14DFC" w:rsidRDefault="00F14DFC" w:rsidP="007336A4">
            <w:pPr>
              <w:spacing w:line="360" w:lineRule="exact"/>
              <w:jc w:val="center"/>
              <w:rPr>
                <w:rFonts w:asciiTheme="minorEastAsia" w:eastAsiaTheme="minorEastAsia" w:hAnsiTheme="minorEastAsia" w:cstheme="minorEastAsia"/>
                <w:szCs w:val="21"/>
                <w:lang w:val="zh-Hans"/>
              </w:rPr>
            </w:pPr>
            <w:r>
              <w:rPr>
                <w:rFonts w:asciiTheme="minorEastAsia" w:eastAsiaTheme="minorEastAsia" w:hAnsiTheme="minorEastAsia" w:cstheme="minorEastAsia" w:hint="eastAsia"/>
                <w:szCs w:val="21"/>
              </w:rPr>
              <w:t>项目进度计划及进度保证措施</w:t>
            </w:r>
          </w:p>
        </w:tc>
        <w:tc>
          <w:tcPr>
            <w:tcW w:w="7196" w:type="dxa"/>
            <w:shd w:val="clear" w:color="auto" w:fill="auto"/>
            <w:vAlign w:val="center"/>
          </w:tcPr>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项目进度计划可行、合理，进度安排详细、符合实际，进度保证措施方案比较：</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针对本项目进度计划可行、合理，进度安排详细、符合实际，进度保证措施全面、准确得3分；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对本项目进度计划可行、合理，进度安排详细、符合实际，进度保证措施较全面、较准确得2分；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对本项目进度计划可行、合理，进度安排详细、符合实际，进度保证措施一般得1分。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不提供的不得分。</w:t>
            </w:r>
          </w:p>
        </w:tc>
        <w:tc>
          <w:tcPr>
            <w:tcW w:w="664" w:type="dxa"/>
            <w:shd w:val="clear" w:color="auto" w:fill="auto"/>
            <w:vAlign w:val="center"/>
          </w:tcPr>
          <w:p w:rsidR="00F14DFC" w:rsidRDefault="00F14DFC" w:rsidP="007336A4">
            <w:pPr>
              <w:spacing w:line="360" w:lineRule="exact"/>
              <w:jc w:val="center"/>
              <w:rPr>
                <w:rFonts w:asciiTheme="minorEastAsia" w:eastAsiaTheme="minorEastAsia" w:hAnsiTheme="minorEastAsia" w:cstheme="minorEastAsia"/>
                <w:szCs w:val="21"/>
                <w:u w:color="000000"/>
              </w:rPr>
            </w:pPr>
            <w:r>
              <w:rPr>
                <w:rFonts w:asciiTheme="minorEastAsia" w:eastAsiaTheme="minorEastAsia" w:hAnsiTheme="minorEastAsia" w:cstheme="minorEastAsia" w:hint="eastAsia"/>
                <w:szCs w:val="21"/>
              </w:rPr>
              <w:t>3</w:t>
            </w:r>
          </w:p>
        </w:tc>
      </w:tr>
      <w:tr w:rsidR="00F14DFC" w:rsidTr="007336A4">
        <w:trPr>
          <w:cantSplit/>
          <w:trHeight w:val="283"/>
          <w:jc w:val="center"/>
        </w:trPr>
        <w:tc>
          <w:tcPr>
            <w:tcW w:w="609" w:type="dxa"/>
            <w:shd w:val="clear" w:color="auto" w:fill="auto"/>
            <w:vAlign w:val="center"/>
          </w:tcPr>
          <w:p w:rsidR="00F14DFC" w:rsidRDefault="00F14DFC" w:rsidP="007336A4">
            <w:pPr>
              <w:spacing w:line="36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5</w:t>
            </w:r>
          </w:p>
        </w:tc>
        <w:tc>
          <w:tcPr>
            <w:tcW w:w="1245" w:type="dxa"/>
            <w:shd w:val="clear" w:color="auto" w:fill="auto"/>
            <w:vAlign w:val="center"/>
          </w:tcPr>
          <w:p w:rsidR="00F14DFC" w:rsidRDefault="00F14DFC" w:rsidP="007336A4">
            <w:pPr>
              <w:spacing w:line="360" w:lineRule="exact"/>
              <w:jc w:val="center"/>
              <w:rPr>
                <w:rFonts w:asciiTheme="minorEastAsia" w:eastAsiaTheme="minorEastAsia" w:hAnsiTheme="minorEastAsia" w:cstheme="minorEastAsia"/>
                <w:szCs w:val="21"/>
                <w:lang w:val="zh-Hans"/>
              </w:rPr>
            </w:pPr>
            <w:r>
              <w:rPr>
                <w:rFonts w:asciiTheme="minorEastAsia" w:eastAsiaTheme="minorEastAsia" w:hAnsiTheme="minorEastAsia" w:cstheme="minorEastAsia" w:hint="eastAsia"/>
                <w:szCs w:val="21"/>
              </w:rPr>
              <w:t>质量保证措施及服务承诺</w:t>
            </w:r>
          </w:p>
        </w:tc>
        <w:tc>
          <w:tcPr>
            <w:tcW w:w="7196" w:type="dxa"/>
            <w:shd w:val="clear" w:color="auto" w:fill="auto"/>
            <w:vAlign w:val="center"/>
          </w:tcPr>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针对本项目建立严格的质量保证体系和服务体系，内容完整，描述合理，提供完善的服务条款，切实可行的方案比较：</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对本项目建立严格的质量保证体系和服务体系，内容完整，描述合理，提供完善的服务条款，切实可行的方案全面、准确得3分；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对本项目建立严格的质量保证体系和服务体系，内容完整，描述合理，提供完善的服务条款，切实可行的方案较全面、较准确得2分；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对本项目建立严格的质量保证体系和服务体系，内容完整，描述合理，提供完善的服务条款，切实可行的方案一般得1分。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不提供的不得分。</w:t>
            </w:r>
          </w:p>
        </w:tc>
        <w:tc>
          <w:tcPr>
            <w:tcW w:w="664" w:type="dxa"/>
            <w:shd w:val="clear" w:color="auto" w:fill="auto"/>
            <w:vAlign w:val="center"/>
          </w:tcPr>
          <w:p w:rsidR="00F14DFC" w:rsidRDefault="00F14DFC" w:rsidP="007336A4">
            <w:pPr>
              <w:spacing w:line="360" w:lineRule="exact"/>
              <w:jc w:val="center"/>
              <w:rPr>
                <w:rFonts w:asciiTheme="minorEastAsia" w:eastAsiaTheme="minorEastAsia" w:hAnsiTheme="minorEastAsia" w:cstheme="minorEastAsia"/>
                <w:szCs w:val="21"/>
                <w:u w:color="000000"/>
              </w:rPr>
            </w:pPr>
            <w:r>
              <w:rPr>
                <w:rFonts w:asciiTheme="minorEastAsia" w:eastAsiaTheme="minorEastAsia" w:hAnsiTheme="minorEastAsia" w:cstheme="minorEastAsia" w:hint="eastAsia"/>
                <w:szCs w:val="21"/>
              </w:rPr>
              <w:t>3</w:t>
            </w:r>
          </w:p>
        </w:tc>
      </w:tr>
      <w:tr w:rsidR="00F14DFC" w:rsidTr="007336A4">
        <w:trPr>
          <w:cantSplit/>
          <w:trHeight w:val="283"/>
          <w:jc w:val="center"/>
        </w:trPr>
        <w:tc>
          <w:tcPr>
            <w:tcW w:w="609" w:type="dxa"/>
            <w:shd w:val="clear" w:color="auto" w:fill="auto"/>
            <w:vAlign w:val="center"/>
          </w:tcPr>
          <w:p w:rsidR="00F14DFC" w:rsidRDefault="00F14DFC" w:rsidP="007336A4">
            <w:pPr>
              <w:spacing w:line="36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6</w:t>
            </w:r>
          </w:p>
        </w:tc>
        <w:tc>
          <w:tcPr>
            <w:tcW w:w="1245" w:type="dxa"/>
            <w:shd w:val="clear" w:color="auto" w:fill="auto"/>
            <w:vAlign w:val="center"/>
          </w:tcPr>
          <w:p w:rsidR="00F14DFC" w:rsidRDefault="00F14DFC" w:rsidP="007336A4">
            <w:pPr>
              <w:spacing w:line="36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后续服务的安排及保证措施</w:t>
            </w:r>
          </w:p>
        </w:tc>
        <w:tc>
          <w:tcPr>
            <w:tcW w:w="7196" w:type="dxa"/>
            <w:shd w:val="clear" w:color="auto" w:fill="auto"/>
            <w:vAlign w:val="center"/>
          </w:tcPr>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根据服务期满后的服务承诺情况，能提供后期服务保障的，包括相关咨询、技术服务、设备设施等：</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安排全面、措施合理的得3分，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安排比较全面、措施比较合理的得2分，</w:t>
            </w:r>
          </w:p>
          <w:p w:rsidR="00F14DFC" w:rsidRDefault="00F14DFC" w:rsidP="007336A4">
            <w:pPr>
              <w:adjustRightInd w:val="0"/>
              <w:snapToGrid w:val="0"/>
              <w:spacing w:line="360" w:lineRule="exact"/>
              <w:rPr>
                <w:rFonts w:asciiTheme="minorEastAsia" w:eastAsiaTheme="minorEastAsia" w:hAnsiTheme="minorEastAsia" w:cstheme="minorEastAsia"/>
                <w:bCs/>
                <w:color w:val="000000"/>
                <w:kern w:val="0"/>
                <w:szCs w:val="21"/>
                <w:lang w:val="zh-Hans"/>
              </w:rPr>
            </w:pPr>
            <w:r>
              <w:rPr>
                <w:rFonts w:asciiTheme="minorEastAsia" w:eastAsiaTheme="minorEastAsia" w:hAnsiTheme="minorEastAsia" w:cstheme="minorEastAsia" w:hint="eastAsia"/>
                <w:szCs w:val="21"/>
              </w:rPr>
              <w:t>安排简单、措施简单不够合理的得1分，</w:t>
            </w:r>
          </w:p>
          <w:p w:rsidR="00F14DFC" w:rsidRDefault="00F14DFC" w:rsidP="007336A4">
            <w:pPr>
              <w:tabs>
                <w:tab w:val="left" w:pos="426"/>
              </w:tabs>
              <w:autoSpaceDE w:val="0"/>
              <w:autoSpaceDN w:val="0"/>
              <w:adjustRightInd w:val="0"/>
              <w:spacing w:line="36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无描述不得分。</w:t>
            </w:r>
          </w:p>
        </w:tc>
        <w:tc>
          <w:tcPr>
            <w:tcW w:w="664" w:type="dxa"/>
            <w:shd w:val="clear" w:color="auto" w:fill="auto"/>
            <w:vAlign w:val="center"/>
          </w:tcPr>
          <w:p w:rsidR="00F14DFC" w:rsidRDefault="00F14DFC" w:rsidP="007336A4">
            <w:pPr>
              <w:tabs>
                <w:tab w:val="left" w:pos="426"/>
              </w:tabs>
              <w:autoSpaceDE w:val="0"/>
              <w:autoSpaceDN w:val="0"/>
              <w:adjustRightInd w:val="0"/>
              <w:spacing w:line="360" w:lineRule="exact"/>
              <w:jc w:val="center"/>
              <w:rPr>
                <w:rFonts w:asciiTheme="minorEastAsia" w:eastAsiaTheme="minorEastAsia" w:hAnsiTheme="minorEastAsia" w:cstheme="minorEastAsia"/>
                <w:szCs w:val="21"/>
                <w:u w:color="000000"/>
              </w:rPr>
            </w:pPr>
            <w:r>
              <w:rPr>
                <w:rFonts w:asciiTheme="minorEastAsia" w:eastAsiaTheme="minorEastAsia" w:hAnsiTheme="minorEastAsia" w:cstheme="minorEastAsia" w:hint="eastAsia"/>
                <w:szCs w:val="21"/>
              </w:rPr>
              <w:t>3</w:t>
            </w:r>
          </w:p>
        </w:tc>
      </w:tr>
    </w:tbl>
    <w:p w:rsidR="00F14DFC" w:rsidRDefault="00F14DFC" w:rsidP="00F14DFC">
      <w:pPr>
        <w:tabs>
          <w:tab w:val="left" w:pos="5940"/>
        </w:tabs>
        <w:snapToGrid w:val="0"/>
        <w:spacing w:line="500" w:lineRule="exact"/>
        <w:ind w:firstLineChars="200" w:firstLine="420"/>
        <w:jc w:val="left"/>
        <w:rPr>
          <w:rFonts w:asciiTheme="minorEastAsia" w:eastAsiaTheme="minorEastAsia" w:hAnsiTheme="minorEastAsia" w:cstheme="minorEastAsia"/>
          <w:bCs/>
          <w:szCs w:val="21"/>
        </w:rPr>
      </w:pPr>
      <w:r>
        <w:rPr>
          <w:rFonts w:asciiTheme="minorEastAsia" w:eastAsiaTheme="minorEastAsia" w:hAnsiTheme="minorEastAsia" w:cstheme="minorEastAsia" w:hint="eastAsia"/>
          <w:szCs w:val="21"/>
        </w:rPr>
        <w:t>注：</w:t>
      </w:r>
    </w:p>
    <w:p w:rsidR="00F14DFC" w:rsidRDefault="00F14DFC" w:rsidP="00F14DFC">
      <w:pPr>
        <w:tabs>
          <w:tab w:val="left" w:pos="5940"/>
        </w:tabs>
        <w:snapToGrid w:val="0"/>
        <w:spacing w:line="500" w:lineRule="exact"/>
        <w:ind w:firstLineChars="200" w:firstLine="420"/>
        <w:jc w:val="left"/>
        <w:rPr>
          <w:rFonts w:asciiTheme="minorEastAsia" w:eastAsiaTheme="minorEastAsia" w:hAnsiTheme="minorEastAsia" w:cstheme="minorEastAsia"/>
          <w:bCs/>
          <w:szCs w:val="21"/>
        </w:rPr>
      </w:pPr>
      <w:r>
        <w:rPr>
          <w:rFonts w:asciiTheme="minorEastAsia" w:eastAsiaTheme="minorEastAsia" w:hAnsiTheme="minorEastAsia" w:cstheme="minorEastAsia" w:hint="eastAsia"/>
          <w:szCs w:val="21"/>
        </w:rPr>
        <w:t>1.评分细则中要求提供的证明文件及资料等在投标文件中提供并加盖公章，否则不得分。</w:t>
      </w:r>
    </w:p>
    <w:p w:rsidR="00F14DFC" w:rsidRDefault="00F14DFC" w:rsidP="00F14DFC">
      <w:pPr>
        <w:tabs>
          <w:tab w:val="left" w:pos="5940"/>
        </w:tabs>
        <w:snapToGrid w:val="0"/>
        <w:spacing w:line="500" w:lineRule="exact"/>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2.评标时，未能按以上要求提供相应证明的，不作为评标依据，不得分。</w:t>
      </w:r>
    </w:p>
    <w:p w:rsidR="00F14DFC" w:rsidRDefault="00F14DFC" w:rsidP="00F14DFC">
      <w:pPr>
        <w:tabs>
          <w:tab w:val="left" w:pos="5940"/>
        </w:tabs>
        <w:snapToGrid w:val="0"/>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cstheme="minorEastAsia" w:hint="eastAsia"/>
          <w:szCs w:val="21"/>
        </w:rPr>
        <w:t>3.为便于评分，请投标人按评分表样式，逐条列出证明材料所在页码，格式自定。</w:t>
      </w: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F14DFC" w:rsidRDefault="00F14DFC" w:rsidP="009208DE">
      <w:pPr>
        <w:autoSpaceDE w:val="0"/>
        <w:autoSpaceDN w:val="0"/>
        <w:spacing w:line="500" w:lineRule="exact"/>
        <w:rPr>
          <w:rFonts w:asciiTheme="minorEastAsia" w:eastAsiaTheme="minorEastAsia" w:hAnsiTheme="minorEastAsia" w:cs="宋体" w:hint="eastAsia"/>
          <w:b/>
          <w:bCs/>
          <w:szCs w:val="21"/>
        </w:rPr>
      </w:pPr>
    </w:p>
    <w:p w:rsidR="009208DE" w:rsidRDefault="009208DE" w:rsidP="009208DE">
      <w:pPr>
        <w:autoSpaceDE w:val="0"/>
        <w:autoSpaceDN w:val="0"/>
        <w:spacing w:line="500" w:lineRule="exact"/>
        <w:rPr>
          <w:rFonts w:asciiTheme="minorEastAsia" w:eastAsiaTheme="minorEastAsia" w:hAnsiTheme="minorEastAsia" w:cs="宋体"/>
          <w:szCs w:val="21"/>
        </w:rPr>
      </w:pPr>
      <w:bookmarkStart w:id="2" w:name="_GoBack"/>
      <w:bookmarkEnd w:id="2"/>
      <w:r>
        <w:rPr>
          <w:rFonts w:asciiTheme="minorEastAsia" w:eastAsiaTheme="minorEastAsia" w:hAnsiTheme="minorEastAsia" w:cs="宋体" w:hint="eastAsia"/>
          <w:b/>
          <w:bCs/>
          <w:szCs w:val="21"/>
        </w:rPr>
        <w:lastRenderedPageBreak/>
        <w:t>附件二：</w:t>
      </w:r>
    </w:p>
    <w:p w:rsidR="009208DE" w:rsidRDefault="009208DE" w:rsidP="009208DE">
      <w:pPr>
        <w:pStyle w:val="2"/>
        <w:spacing w:line="500" w:lineRule="exact"/>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投标保证金说明（线下缴纳）</w:t>
      </w:r>
    </w:p>
    <w:p w:rsidR="009208DE" w:rsidRDefault="009208DE" w:rsidP="009208DE">
      <w:pPr>
        <w:spacing w:line="500" w:lineRule="exact"/>
        <w:ind w:firstLineChars="200" w:firstLine="420"/>
        <w:rPr>
          <w:rFonts w:asciiTheme="minorEastAsia" w:eastAsiaTheme="minorEastAsia" w:hAnsiTheme="minorEastAsia"/>
          <w:szCs w:val="21"/>
        </w:rPr>
      </w:pPr>
    </w:p>
    <w:p w:rsidR="009208DE" w:rsidRDefault="009208DE" w:rsidP="009208DE">
      <w:pPr>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1、投标单位应按规定的金额递交投标保证金。投标单位应充分考虑投标保证金在途时间，确保投标保证金在</w:t>
      </w:r>
      <w:r>
        <w:rPr>
          <w:rFonts w:hint="eastAsia"/>
        </w:rPr>
        <w:t>2023</w:t>
      </w:r>
      <w:r>
        <w:rPr>
          <w:rFonts w:hint="eastAsia"/>
        </w:rPr>
        <w:t>年</w:t>
      </w:r>
      <w:r>
        <w:rPr>
          <w:rFonts w:hint="eastAsia"/>
        </w:rPr>
        <w:t>4</w:t>
      </w:r>
      <w:r>
        <w:rPr>
          <w:rFonts w:hint="eastAsia"/>
        </w:rPr>
        <w:t>月</w:t>
      </w:r>
      <w:r>
        <w:rPr>
          <w:rFonts w:hint="eastAsia"/>
        </w:rPr>
        <w:t>12</w:t>
      </w:r>
      <w:r>
        <w:rPr>
          <w:rFonts w:hint="eastAsia"/>
        </w:rPr>
        <w:t>日</w:t>
      </w:r>
      <w:r>
        <w:rPr>
          <w:rFonts w:hint="eastAsia"/>
        </w:rPr>
        <w:t>17:00</w:t>
      </w:r>
      <w:r>
        <w:rPr>
          <w:rFonts w:asciiTheme="minorEastAsia" w:eastAsiaTheme="minorEastAsia" w:hAnsiTheme="minorEastAsia" w:hint="eastAsia"/>
          <w:szCs w:val="21"/>
        </w:rPr>
        <w:t>前到达投标保证金专用账户。如投标保证金在</w:t>
      </w:r>
      <w:r>
        <w:rPr>
          <w:rFonts w:hint="eastAsia"/>
        </w:rPr>
        <w:t>2023</w:t>
      </w:r>
      <w:r>
        <w:rPr>
          <w:rFonts w:hint="eastAsia"/>
        </w:rPr>
        <w:t>年</w:t>
      </w:r>
      <w:r>
        <w:rPr>
          <w:rFonts w:hint="eastAsia"/>
        </w:rPr>
        <w:t>4</w:t>
      </w:r>
      <w:r>
        <w:rPr>
          <w:rFonts w:hint="eastAsia"/>
        </w:rPr>
        <w:t>月</w:t>
      </w:r>
      <w:r>
        <w:rPr>
          <w:rFonts w:hint="eastAsia"/>
        </w:rPr>
        <w:t>12</w:t>
      </w:r>
      <w:r>
        <w:rPr>
          <w:rFonts w:hint="eastAsia"/>
        </w:rPr>
        <w:t>日</w:t>
      </w:r>
      <w:r>
        <w:rPr>
          <w:rFonts w:hint="eastAsia"/>
        </w:rPr>
        <w:t>17:00</w:t>
      </w:r>
      <w:r>
        <w:rPr>
          <w:rFonts w:asciiTheme="minorEastAsia" w:eastAsiaTheme="minorEastAsia" w:hAnsiTheme="minorEastAsia" w:hint="eastAsia"/>
          <w:szCs w:val="21"/>
        </w:rPr>
        <w:t>前未到账，作未缴纳投标保证金处理。</w:t>
      </w:r>
    </w:p>
    <w:p w:rsidR="009208DE" w:rsidRDefault="009208DE" w:rsidP="009208DE">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2、投标保证金专用账户（请勿汇错，否则后果自负）</w:t>
      </w:r>
    </w:p>
    <w:p w:rsidR="009208DE" w:rsidRDefault="009208DE" w:rsidP="009208DE">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收款单位：常州黑牡丹建设投资有限公司</w:t>
      </w:r>
    </w:p>
    <w:p w:rsidR="009208DE" w:rsidRDefault="009208DE" w:rsidP="009208DE">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开户银行：建行常州市新北支行</w:t>
      </w:r>
    </w:p>
    <w:p w:rsidR="009208DE" w:rsidRDefault="009208DE" w:rsidP="009208DE">
      <w:pPr>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银行账号：32001628436051297508</w:t>
      </w:r>
    </w:p>
    <w:p w:rsidR="009208DE" w:rsidRDefault="009208DE" w:rsidP="009208DE">
      <w:pPr>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3、投标保证金金额：人民币叁万元整 </w:t>
      </w:r>
      <w:r>
        <w:rPr>
          <w:rFonts w:asciiTheme="minorEastAsia" w:eastAsiaTheme="minorEastAsia" w:hAnsiTheme="minorEastAsia" w:cs="宋体"/>
          <w:b/>
          <w:bCs/>
          <w:szCs w:val="21"/>
        </w:rPr>
        <w:t xml:space="preserve"> </w:t>
      </w:r>
    </w:p>
    <w:p w:rsidR="009208DE" w:rsidRDefault="009208DE" w:rsidP="009208DE">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w:t>
      </w:r>
      <w:r>
        <w:rPr>
          <w:rFonts w:asciiTheme="minorEastAsia" w:eastAsiaTheme="minorEastAsia" w:hAnsiTheme="minorEastAsia"/>
          <w:szCs w:val="21"/>
        </w:rPr>
        <w:t>投标保证金缴纳方式</w:t>
      </w:r>
      <w:r>
        <w:rPr>
          <w:rFonts w:asciiTheme="minorEastAsia" w:eastAsiaTheme="minorEastAsia" w:hAnsiTheme="minorEastAsia" w:hint="eastAsia"/>
          <w:szCs w:val="21"/>
        </w:rPr>
        <w:t>（备注项目名称）</w:t>
      </w:r>
    </w:p>
    <w:p w:rsidR="009208DE" w:rsidRDefault="009208DE" w:rsidP="009208DE">
      <w:pPr>
        <w:widowControl/>
        <w:spacing w:line="500" w:lineRule="exact"/>
        <w:ind w:firstLineChars="200" w:firstLine="420"/>
        <w:jc w:val="left"/>
        <w:rPr>
          <w:rFonts w:asciiTheme="minorEastAsia" w:eastAsiaTheme="minorEastAsia" w:hAnsiTheme="minorEastAsia" w:cs="Arial"/>
          <w:kern w:val="0"/>
          <w:szCs w:val="21"/>
        </w:rPr>
      </w:pPr>
      <w:r>
        <w:rPr>
          <w:rFonts w:hint="eastAsia"/>
        </w:rPr>
        <w:t>☑</w:t>
      </w:r>
      <w:r>
        <w:rPr>
          <w:rFonts w:asciiTheme="minorEastAsia" w:eastAsiaTheme="minorEastAsia" w:hAnsiTheme="minorEastAsia" w:cs="Arial"/>
          <w:kern w:val="0"/>
          <w:szCs w:val="21"/>
        </w:rPr>
        <w:t>投标单位</w:t>
      </w:r>
      <w:r>
        <w:rPr>
          <w:rFonts w:asciiTheme="minorEastAsia" w:eastAsiaTheme="minorEastAsia" w:hAnsiTheme="minorEastAsia" w:cs="Arial" w:hint="eastAsia"/>
          <w:kern w:val="0"/>
          <w:szCs w:val="21"/>
        </w:rPr>
        <w:t>采用转账支票、电汇、网上银行等方式</w:t>
      </w:r>
      <w:r>
        <w:rPr>
          <w:rFonts w:asciiTheme="minorEastAsia" w:eastAsiaTheme="minorEastAsia" w:hAnsiTheme="minorEastAsia" w:cs="Arial"/>
          <w:kern w:val="0"/>
          <w:szCs w:val="21"/>
        </w:rPr>
        <w:t>将保证金</w:t>
      </w:r>
      <w:r>
        <w:rPr>
          <w:rFonts w:asciiTheme="minorEastAsia" w:eastAsiaTheme="minorEastAsia" w:hAnsiTheme="minorEastAsia" w:cs="Arial" w:hint="eastAsia"/>
          <w:kern w:val="0"/>
          <w:szCs w:val="21"/>
        </w:rPr>
        <w:t>从基本账户缴至“投标保证金专用账户”</w:t>
      </w:r>
      <w:r>
        <w:rPr>
          <w:rFonts w:asciiTheme="minorEastAsia" w:eastAsiaTheme="minorEastAsia" w:hAnsiTheme="minorEastAsia" w:cs="Arial"/>
          <w:kern w:val="0"/>
          <w:szCs w:val="21"/>
        </w:rPr>
        <w:t>，然后凭银行进</w:t>
      </w:r>
      <w:r>
        <w:rPr>
          <w:rFonts w:asciiTheme="minorEastAsia" w:eastAsiaTheme="minorEastAsia" w:hAnsiTheme="minorEastAsia" w:cs="Arial" w:hint="eastAsia"/>
          <w:kern w:val="0"/>
          <w:szCs w:val="21"/>
        </w:rPr>
        <w:t>账</w:t>
      </w:r>
      <w:r>
        <w:rPr>
          <w:rFonts w:asciiTheme="minorEastAsia" w:eastAsiaTheme="minorEastAsia" w:hAnsiTheme="minorEastAsia" w:cs="Arial"/>
          <w:kern w:val="0"/>
          <w:szCs w:val="21"/>
        </w:rPr>
        <w:t>单</w:t>
      </w:r>
      <w:r>
        <w:rPr>
          <w:rFonts w:asciiTheme="minorEastAsia" w:eastAsiaTheme="minorEastAsia" w:hAnsiTheme="minorEastAsia" w:cs="Arial" w:hint="eastAsia"/>
          <w:kern w:val="0"/>
          <w:szCs w:val="21"/>
        </w:rPr>
        <w:t>至</w:t>
      </w:r>
      <w:r>
        <w:rPr>
          <w:rFonts w:asciiTheme="minorEastAsia" w:eastAsiaTheme="minorEastAsia" w:hAnsiTheme="minorEastAsia" w:cs="Arial"/>
          <w:kern w:val="0"/>
          <w:szCs w:val="21"/>
        </w:rPr>
        <w:t>常州市新北区</w:t>
      </w:r>
      <w:r>
        <w:t>新桥商业广场</w:t>
      </w:r>
      <w:r>
        <w:t>1</w:t>
      </w:r>
      <w:r>
        <w:t>栋珑庭</w:t>
      </w:r>
      <w:r>
        <w:rPr>
          <w:rFonts w:asciiTheme="minorEastAsia" w:eastAsiaTheme="minorEastAsia" w:hAnsiTheme="minorEastAsia" w:cs="Arial" w:hint="eastAsia"/>
          <w:kern w:val="0"/>
          <w:szCs w:val="21"/>
        </w:rPr>
        <w:t>2016室财务中心开具投标保证金收据</w:t>
      </w:r>
      <w:r>
        <w:rPr>
          <w:rFonts w:asciiTheme="minorEastAsia" w:eastAsiaTheme="minorEastAsia" w:hAnsiTheme="minorEastAsia" w:cs="Arial"/>
          <w:kern w:val="0"/>
          <w:szCs w:val="21"/>
        </w:rPr>
        <w:t>。</w:t>
      </w:r>
    </w:p>
    <w:p w:rsidR="009208DE" w:rsidRDefault="009208DE" w:rsidP="009208DE">
      <w:pPr>
        <w:widowControl/>
        <w:spacing w:line="500" w:lineRule="exact"/>
        <w:ind w:firstLineChars="200" w:firstLine="420"/>
        <w:jc w:val="left"/>
        <w:rPr>
          <w:rFonts w:asciiTheme="minorEastAsia" w:eastAsiaTheme="minorEastAsia" w:hAnsiTheme="minorEastAsia" w:cs="Arial"/>
          <w:kern w:val="0"/>
          <w:szCs w:val="21"/>
        </w:rPr>
      </w:pPr>
      <w:bookmarkStart w:id="3" w:name="OLE_LINK5"/>
      <w:bookmarkStart w:id="4" w:name="OLE_LINK6"/>
      <w:r>
        <w:sym w:font="Wingdings 2" w:char="F053"/>
      </w:r>
      <w:r>
        <w:rPr>
          <w:rFonts w:asciiTheme="minorEastAsia" w:eastAsiaTheme="minorEastAsia" w:hAnsiTheme="minorEastAsia" w:cs="Arial"/>
          <w:kern w:val="0"/>
          <w:szCs w:val="21"/>
        </w:rPr>
        <w:t>投标单位</w:t>
      </w:r>
      <w:r>
        <w:rPr>
          <w:rFonts w:asciiTheme="minorEastAsia" w:eastAsiaTheme="minorEastAsia" w:hAnsiTheme="minorEastAsia" w:cs="Arial" w:hint="eastAsia"/>
          <w:kern w:val="0"/>
          <w:szCs w:val="21"/>
        </w:rPr>
        <w:t>采用银行保函方式提交</w:t>
      </w:r>
      <w:bookmarkEnd w:id="3"/>
      <w:bookmarkEnd w:id="4"/>
      <w:r>
        <w:rPr>
          <w:rFonts w:asciiTheme="minorEastAsia" w:eastAsiaTheme="minorEastAsia" w:hAnsiTheme="minorEastAsia" w:cs="Arial" w:hint="eastAsia"/>
          <w:kern w:val="0"/>
          <w:szCs w:val="21"/>
        </w:rPr>
        <w:t>。</w:t>
      </w:r>
    </w:p>
    <w:p w:rsidR="009208DE" w:rsidRDefault="009208DE" w:rsidP="009208DE">
      <w:pPr>
        <w:widowControl/>
        <w:spacing w:line="500" w:lineRule="exact"/>
        <w:ind w:firstLineChars="200" w:firstLine="420"/>
        <w:jc w:val="left"/>
        <w:rPr>
          <w:rFonts w:asciiTheme="minorEastAsia" w:eastAsiaTheme="minorEastAsia" w:hAnsiTheme="minorEastAsia"/>
          <w:szCs w:val="21"/>
        </w:rPr>
      </w:pPr>
      <w:r>
        <w:sym w:font="Wingdings 2" w:char="F053"/>
      </w:r>
      <w:r>
        <w:rPr>
          <w:rFonts w:asciiTheme="minorEastAsia" w:eastAsiaTheme="minorEastAsia" w:hAnsiTheme="minorEastAsia" w:cs="Arial"/>
          <w:kern w:val="0"/>
          <w:szCs w:val="21"/>
        </w:rPr>
        <w:t>投标单位</w:t>
      </w:r>
      <w:r>
        <w:rPr>
          <w:rFonts w:asciiTheme="minorEastAsia" w:eastAsiaTheme="minorEastAsia" w:hAnsiTheme="minorEastAsia" w:cs="Arial" w:hint="eastAsia"/>
          <w:kern w:val="0"/>
          <w:szCs w:val="21"/>
        </w:rPr>
        <w:t>采用</w:t>
      </w:r>
      <w:r>
        <w:rPr>
          <w:rFonts w:ascii="宋体" w:hAnsi="宋体" w:cs="宋体" w:hint="eastAsia"/>
          <w:szCs w:val="21"/>
        </w:rPr>
        <w:t>经相关部门认定的有资质的</w:t>
      </w:r>
      <w:r>
        <w:rPr>
          <w:rFonts w:asciiTheme="minorEastAsia" w:eastAsiaTheme="minorEastAsia" w:hAnsiTheme="minorEastAsia" w:cs="Arial" w:hint="eastAsia"/>
          <w:kern w:val="0"/>
          <w:szCs w:val="21"/>
        </w:rPr>
        <w:t>专业担保公司（</w:t>
      </w:r>
      <w:r>
        <w:rPr>
          <w:rFonts w:ascii="宋体" w:hAnsi="宋体" w:cs="宋体" w:hint="eastAsia"/>
          <w:szCs w:val="21"/>
        </w:rPr>
        <w:t>专业担保公司名单网址详见：</w:t>
      </w:r>
      <w:r>
        <w:rPr>
          <w:rFonts w:ascii="宋体" w:hAnsi="宋体" w:cs="宋体"/>
          <w:szCs w:val="21"/>
        </w:rPr>
        <w:t>http://www.czgcjy.com/czztb/InfoDetail/Default.aspx?InfoID=bc194d59-5ce4-4cfa-8a04-da1195335520&amp;CategoryNum=007</w:t>
      </w:r>
      <w:r>
        <w:rPr>
          <w:rFonts w:ascii="宋体" w:hAnsi="宋体" w:cs="宋体" w:hint="eastAsia"/>
          <w:szCs w:val="21"/>
        </w:rPr>
        <w:t>）</w:t>
      </w:r>
      <w:r>
        <w:rPr>
          <w:rFonts w:asciiTheme="minorEastAsia" w:eastAsiaTheme="minorEastAsia" w:hAnsiTheme="minorEastAsia" w:cs="Arial" w:hint="eastAsia"/>
          <w:kern w:val="0"/>
          <w:szCs w:val="21"/>
        </w:rPr>
        <w:t>投标保函方式提交。</w:t>
      </w:r>
    </w:p>
    <w:p w:rsidR="009208DE" w:rsidRDefault="009208DE" w:rsidP="009208DE">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5、</w:t>
      </w:r>
      <w:r>
        <w:rPr>
          <w:rFonts w:asciiTheme="minorEastAsia" w:eastAsiaTheme="minorEastAsia" w:hAnsiTheme="minorEastAsia"/>
          <w:szCs w:val="21"/>
        </w:rPr>
        <w:t>缴纳保证金注意事项：必须在</w:t>
      </w:r>
      <w:r>
        <w:rPr>
          <w:rFonts w:asciiTheme="minorEastAsia" w:eastAsiaTheme="minorEastAsia" w:hAnsiTheme="minorEastAsia" w:hint="eastAsia"/>
          <w:szCs w:val="21"/>
        </w:rPr>
        <w:t>保证金到账</w:t>
      </w:r>
      <w:r>
        <w:rPr>
          <w:rFonts w:asciiTheme="minorEastAsia" w:eastAsiaTheme="minorEastAsia" w:hAnsiTheme="minorEastAsia"/>
          <w:szCs w:val="21"/>
        </w:rPr>
        <w:t>截止时间前完成缴纳。</w:t>
      </w:r>
    </w:p>
    <w:p w:rsidR="009208DE" w:rsidRDefault="009208DE" w:rsidP="009208DE">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6、</w:t>
      </w:r>
      <w:r>
        <w:rPr>
          <w:rFonts w:asciiTheme="minorEastAsia" w:eastAsiaTheme="minorEastAsia" w:hAnsiTheme="minorEastAsia"/>
          <w:szCs w:val="21"/>
        </w:rPr>
        <w:t>投标保证金的退还时间：</w:t>
      </w:r>
    </w:p>
    <w:p w:rsidR="009208DE" w:rsidRDefault="009208DE" w:rsidP="009208DE">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中标人的投标保证金在签订合同后3个工作日后凭收据退还；</w:t>
      </w:r>
    </w:p>
    <w:p w:rsidR="009208DE" w:rsidRDefault="009208DE" w:rsidP="009208DE">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未中标人的投标保证金在中标公示结束3个工作日后凭收据退还。</w:t>
      </w:r>
      <w:bookmarkEnd w:id="0"/>
      <w:bookmarkEnd w:id="1"/>
    </w:p>
    <w:p w:rsidR="009208DE" w:rsidRDefault="009208DE" w:rsidP="009208DE">
      <w:pPr>
        <w:widowControl/>
        <w:spacing w:line="500" w:lineRule="exact"/>
        <w:ind w:firstLineChars="200" w:firstLine="420"/>
        <w:jc w:val="left"/>
        <w:rPr>
          <w:rFonts w:asciiTheme="minorEastAsia" w:eastAsiaTheme="minorEastAsia" w:hAnsiTheme="minorEastAsia"/>
          <w:b/>
          <w:szCs w:val="21"/>
        </w:rPr>
      </w:pPr>
      <w:r>
        <w:rPr>
          <w:rFonts w:asciiTheme="minorEastAsia" w:eastAsiaTheme="minorEastAsia" w:hAnsiTheme="minorEastAsia"/>
          <w:szCs w:val="21"/>
        </w:rPr>
        <w:br w:type="page"/>
      </w:r>
      <w:r>
        <w:rPr>
          <w:rFonts w:asciiTheme="minorEastAsia" w:eastAsiaTheme="minorEastAsia" w:hAnsiTheme="minorEastAsia" w:hint="eastAsia"/>
          <w:b/>
          <w:szCs w:val="21"/>
        </w:rPr>
        <w:lastRenderedPageBreak/>
        <w:t>附件</w:t>
      </w:r>
      <w:r>
        <w:rPr>
          <w:rFonts w:asciiTheme="minorEastAsia" w:eastAsiaTheme="minorEastAsia" w:hAnsiTheme="minorEastAsia"/>
          <w:b/>
          <w:szCs w:val="21"/>
        </w:rPr>
        <w:t>三</w:t>
      </w:r>
    </w:p>
    <w:p w:rsidR="009208DE" w:rsidRDefault="009208DE" w:rsidP="009208DE">
      <w:pPr>
        <w:pStyle w:val="01"/>
        <w:spacing w:line="300" w:lineRule="auto"/>
        <w:ind w:rightChars="-108" w:right="-227"/>
        <w:jc w:val="center"/>
        <w:rPr>
          <w:rFonts w:ascii="宋体" w:hAnsi="宋体" w:cs="宋体"/>
          <w:sz w:val="36"/>
          <w:szCs w:val="36"/>
        </w:rPr>
      </w:pPr>
      <w:r>
        <w:rPr>
          <w:rFonts w:ascii="宋体" w:hAnsi="宋体" w:cs="宋体" w:hint="eastAsia"/>
          <w:sz w:val="36"/>
          <w:szCs w:val="36"/>
        </w:rPr>
        <w:t>投标报名表</w:t>
      </w:r>
    </w:p>
    <w:tbl>
      <w:tblPr>
        <w:tblW w:w="9524" w:type="dxa"/>
        <w:tblLayout w:type="fixed"/>
        <w:tblCellMar>
          <w:left w:w="0" w:type="dxa"/>
          <w:right w:w="0" w:type="dxa"/>
        </w:tblCellMar>
        <w:tblLook w:val="04A0" w:firstRow="1" w:lastRow="0" w:firstColumn="1" w:lastColumn="0" w:noHBand="0" w:noVBand="1"/>
      </w:tblPr>
      <w:tblGrid>
        <w:gridCol w:w="2975"/>
        <w:gridCol w:w="6549"/>
      </w:tblGrid>
      <w:tr w:rsidR="009208DE" w:rsidTr="00174E66">
        <w:trPr>
          <w:trHeight w:val="223"/>
        </w:trPr>
        <w:tc>
          <w:tcPr>
            <w:tcW w:w="2975" w:type="dxa"/>
            <w:tcBorders>
              <w:top w:val="single" w:sz="12" w:space="0" w:color="auto"/>
              <w:left w:val="single" w:sz="12" w:space="0" w:color="auto"/>
              <w:bottom w:val="single" w:sz="8" w:space="0" w:color="auto"/>
              <w:right w:val="single" w:sz="8" w:space="0" w:color="auto"/>
            </w:tcBorders>
            <w:vAlign w:val="center"/>
          </w:tcPr>
          <w:p w:rsidR="009208DE" w:rsidRDefault="009208DE" w:rsidP="00174E66">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招标单位</w:t>
            </w:r>
          </w:p>
        </w:tc>
        <w:tc>
          <w:tcPr>
            <w:tcW w:w="6549" w:type="dxa"/>
            <w:tcBorders>
              <w:top w:val="single" w:sz="12" w:space="0" w:color="auto"/>
              <w:left w:val="single" w:sz="8" w:space="0" w:color="auto"/>
              <w:bottom w:val="single" w:sz="8" w:space="0" w:color="auto"/>
              <w:right w:val="single" w:sz="12" w:space="0" w:color="auto"/>
            </w:tcBorders>
          </w:tcPr>
          <w:p w:rsidR="009208DE" w:rsidRDefault="009208DE" w:rsidP="00174E66">
            <w:pPr>
              <w:autoSpaceDE w:val="0"/>
              <w:autoSpaceDN w:val="0"/>
              <w:rPr>
                <w:rFonts w:ascii="宋体" w:hAnsi="宋体" w:cs="宋体"/>
                <w:color w:val="000000"/>
                <w:kern w:val="0"/>
                <w:sz w:val="28"/>
                <w:szCs w:val="28"/>
              </w:rPr>
            </w:pPr>
          </w:p>
        </w:tc>
      </w:tr>
      <w:tr w:rsidR="009208DE" w:rsidTr="00174E66">
        <w:trPr>
          <w:trHeight w:val="257"/>
        </w:trPr>
        <w:tc>
          <w:tcPr>
            <w:tcW w:w="2975" w:type="dxa"/>
            <w:tcBorders>
              <w:top w:val="single" w:sz="8" w:space="0" w:color="auto"/>
              <w:left w:val="single" w:sz="12" w:space="0" w:color="auto"/>
              <w:bottom w:val="single" w:sz="8" w:space="0" w:color="auto"/>
              <w:right w:val="single" w:sz="8" w:space="0" w:color="auto"/>
            </w:tcBorders>
            <w:vAlign w:val="center"/>
          </w:tcPr>
          <w:p w:rsidR="009208DE" w:rsidRDefault="009208DE" w:rsidP="00174E66">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项目名称</w:t>
            </w:r>
          </w:p>
        </w:tc>
        <w:tc>
          <w:tcPr>
            <w:tcW w:w="6549" w:type="dxa"/>
            <w:tcBorders>
              <w:top w:val="single" w:sz="8" w:space="0" w:color="auto"/>
              <w:left w:val="single" w:sz="8" w:space="0" w:color="auto"/>
              <w:bottom w:val="single" w:sz="8" w:space="0" w:color="auto"/>
              <w:right w:val="single" w:sz="12" w:space="0" w:color="auto"/>
            </w:tcBorders>
          </w:tcPr>
          <w:p w:rsidR="009208DE" w:rsidRDefault="009208DE" w:rsidP="00174E66">
            <w:pPr>
              <w:autoSpaceDE w:val="0"/>
              <w:autoSpaceDN w:val="0"/>
              <w:rPr>
                <w:rFonts w:ascii="宋体" w:hAnsi="宋体" w:cs="宋体"/>
                <w:color w:val="000000"/>
                <w:kern w:val="0"/>
                <w:sz w:val="28"/>
                <w:szCs w:val="28"/>
              </w:rPr>
            </w:pPr>
          </w:p>
        </w:tc>
      </w:tr>
      <w:tr w:rsidR="009208DE" w:rsidTr="00174E66">
        <w:trPr>
          <w:trHeight w:val="437"/>
        </w:trPr>
        <w:tc>
          <w:tcPr>
            <w:tcW w:w="2975" w:type="dxa"/>
            <w:tcBorders>
              <w:top w:val="single" w:sz="8" w:space="0" w:color="auto"/>
              <w:left w:val="single" w:sz="12" w:space="0" w:color="auto"/>
              <w:bottom w:val="single" w:sz="8" w:space="0" w:color="auto"/>
              <w:right w:val="single" w:sz="8" w:space="0" w:color="auto"/>
            </w:tcBorders>
            <w:vAlign w:val="center"/>
          </w:tcPr>
          <w:p w:rsidR="009208DE" w:rsidRDefault="009208DE" w:rsidP="00174E66">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项目地址</w:t>
            </w:r>
          </w:p>
        </w:tc>
        <w:tc>
          <w:tcPr>
            <w:tcW w:w="6549" w:type="dxa"/>
            <w:tcBorders>
              <w:top w:val="single" w:sz="8" w:space="0" w:color="auto"/>
              <w:left w:val="single" w:sz="8" w:space="0" w:color="auto"/>
              <w:bottom w:val="single" w:sz="8" w:space="0" w:color="auto"/>
              <w:right w:val="single" w:sz="12" w:space="0" w:color="auto"/>
            </w:tcBorders>
          </w:tcPr>
          <w:p w:rsidR="009208DE" w:rsidRDefault="009208DE" w:rsidP="00174E66">
            <w:pPr>
              <w:autoSpaceDE w:val="0"/>
              <w:autoSpaceDN w:val="0"/>
              <w:rPr>
                <w:rFonts w:ascii="宋体" w:hAnsi="宋体" w:cs="宋体"/>
                <w:color w:val="000000"/>
                <w:kern w:val="0"/>
                <w:sz w:val="28"/>
                <w:szCs w:val="28"/>
              </w:rPr>
            </w:pPr>
          </w:p>
        </w:tc>
      </w:tr>
      <w:tr w:rsidR="009208DE" w:rsidTr="00174E66">
        <w:trPr>
          <w:trHeight w:val="134"/>
        </w:trPr>
        <w:tc>
          <w:tcPr>
            <w:tcW w:w="9524" w:type="dxa"/>
            <w:gridSpan w:val="2"/>
            <w:tcBorders>
              <w:top w:val="single" w:sz="8" w:space="0" w:color="auto"/>
              <w:left w:val="single" w:sz="12" w:space="0" w:color="auto"/>
              <w:bottom w:val="single" w:sz="8" w:space="0" w:color="auto"/>
              <w:right w:val="single" w:sz="12" w:space="0" w:color="auto"/>
            </w:tcBorders>
            <w:vAlign w:val="center"/>
          </w:tcPr>
          <w:p w:rsidR="009208DE" w:rsidRDefault="009208DE" w:rsidP="00174E66">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投标单位报名情况</w:t>
            </w:r>
          </w:p>
        </w:tc>
      </w:tr>
      <w:tr w:rsidR="009208DE" w:rsidTr="00174E66">
        <w:trPr>
          <w:trHeight w:val="498"/>
        </w:trPr>
        <w:tc>
          <w:tcPr>
            <w:tcW w:w="2975" w:type="dxa"/>
            <w:tcBorders>
              <w:top w:val="single" w:sz="8" w:space="0" w:color="auto"/>
              <w:left w:val="single" w:sz="12" w:space="0" w:color="auto"/>
              <w:bottom w:val="single" w:sz="8" w:space="0" w:color="auto"/>
              <w:right w:val="single" w:sz="8" w:space="0" w:color="auto"/>
            </w:tcBorders>
            <w:vAlign w:val="center"/>
          </w:tcPr>
          <w:p w:rsidR="009208DE" w:rsidRDefault="009208DE" w:rsidP="00174E66">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投标单位（盖章）</w:t>
            </w:r>
          </w:p>
        </w:tc>
        <w:tc>
          <w:tcPr>
            <w:tcW w:w="6549" w:type="dxa"/>
            <w:tcBorders>
              <w:top w:val="single" w:sz="8" w:space="0" w:color="auto"/>
              <w:left w:val="single" w:sz="8" w:space="0" w:color="auto"/>
              <w:bottom w:val="single" w:sz="8" w:space="0" w:color="auto"/>
              <w:right w:val="single" w:sz="12" w:space="0" w:color="auto"/>
            </w:tcBorders>
          </w:tcPr>
          <w:p w:rsidR="009208DE" w:rsidRDefault="009208DE" w:rsidP="00174E66">
            <w:pPr>
              <w:autoSpaceDE w:val="0"/>
              <w:autoSpaceDN w:val="0"/>
              <w:rPr>
                <w:rFonts w:ascii="宋体" w:hAnsi="宋体" w:cs="宋体"/>
                <w:color w:val="000000"/>
                <w:kern w:val="0"/>
                <w:sz w:val="28"/>
                <w:szCs w:val="28"/>
              </w:rPr>
            </w:pPr>
          </w:p>
        </w:tc>
      </w:tr>
      <w:tr w:rsidR="009208DE" w:rsidTr="00174E66">
        <w:trPr>
          <w:trHeight w:val="123"/>
        </w:trPr>
        <w:tc>
          <w:tcPr>
            <w:tcW w:w="2975" w:type="dxa"/>
            <w:tcBorders>
              <w:top w:val="single" w:sz="8" w:space="0" w:color="auto"/>
              <w:left w:val="single" w:sz="12" w:space="0" w:color="auto"/>
              <w:bottom w:val="single" w:sz="8" w:space="0" w:color="auto"/>
              <w:right w:val="single" w:sz="8" w:space="0" w:color="auto"/>
            </w:tcBorders>
            <w:vAlign w:val="center"/>
          </w:tcPr>
          <w:p w:rsidR="009208DE" w:rsidRDefault="009208DE" w:rsidP="00174E66">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资质等级</w:t>
            </w:r>
          </w:p>
        </w:tc>
        <w:tc>
          <w:tcPr>
            <w:tcW w:w="6549" w:type="dxa"/>
            <w:tcBorders>
              <w:top w:val="single" w:sz="8" w:space="0" w:color="auto"/>
              <w:left w:val="single" w:sz="8" w:space="0" w:color="auto"/>
              <w:bottom w:val="single" w:sz="8" w:space="0" w:color="auto"/>
              <w:right w:val="single" w:sz="12" w:space="0" w:color="auto"/>
            </w:tcBorders>
          </w:tcPr>
          <w:p w:rsidR="009208DE" w:rsidRDefault="009208DE" w:rsidP="00174E66">
            <w:pPr>
              <w:autoSpaceDE w:val="0"/>
              <w:autoSpaceDN w:val="0"/>
              <w:rPr>
                <w:rFonts w:ascii="宋体" w:hAnsi="宋体" w:cs="宋体"/>
                <w:color w:val="000000"/>
                <w:kern w:val="0"/>
                <w:sz w:val="28"/>
                <w:szCs w:val="28"/>
              </w:rPr>
            </w:pPr>
          </w:p>
        </w:tc>
      </w:tr>
      <w:tr w:rsidR="009208DE" w:rsidTr="00174E66">
        <w:trPr>
          <w:trHeight w:val="914"/>
        </w:trPr>
        <w:tc>
          <w:tcPr>
            <w:tcW w:w="2975" w:type="dxa"/>
            <w:tcBorders>
              <w:top w:val="single" w:sz="8" w:space="0" w:color="auto"/>
              <w:left w:val="single" w:sz="12" w:space="0" w:color="auto"/>
              <w:bottom w:val="single" w:sz="8" w:space="0" w:color="auto"/>
              <w:right w:val="single" w:sz="8" w:space="0" w:color="auto"/>
            </w:tcBorders>
            <w:vAlign w:val="center"/>
          </w:tcPr>
          <w:p w:rsidR="009208DE" w:rsidRDefault="009208DE" w:rsidP="00174E66">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法定代表人</w:t>
            </w:r>
          </w:p>
          <w:p w:rsidR="009208DE" w:rsidRDefault="009208DE" w:rsidP="00174E66">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（盖章或签字）</w:t>
            </w:r>
          </w:p>
        </w:tc>
        <w:tc>
          <w:tcPr>
            <w:tcW w:w="6549" w:type="dxa"/>
            <w:tcBorders>
              <w:top w:val="single" w:sz="8" w:space="0" w:color="auto"/>
              <w:left w:val="single" w:sz="8" w:space="0" w:color="auto"/>
              <w:bottom w:val="single" w:sz="8" w:space="0" w:color="auto"/>
              <w:right w:val="single" w:sz="12" w:space="0" w:color="auto"/>
            </w:tcBorders>
          </w:tcPr>
          <w:p w:rsidR="009208DE" w:rsidRDefault="009208DE" w:rsidP="00174E66">
            <w:pPr>
              <w:autoSpaceDE w:val="0"/>
              <w:autoSpaceDN w:val="0"/>
              <w:rPr>
                <w:rFonts w:ascii="宋体" w:hAnsi="宋体" w:cs="宋体"/>
                <w:color w:val="000000"/>
                <w:kern w:val="0"/>
                <w:sz w:val="28"/>
                <w:szCs w:val="28"/>
              </w:rPr>
            </w:pPr>
          </w:p>
        </w:tc>
      </w:tr>
      <w:tr w:rsidR="009208DE" w:rsidTr="00174E66">
        <w:trPr>
          <w:trHeight w:val="334"/>
        </w:trPr>
        <w:tc>
          <w:tcPr>
            <w:tcW w:w="2975" w:type="dxa"/>
            <w:tcBorders>
              <w:top w:val="single" w:sz="8" w:space="0" w:color="auto"/>
              <w:left w:val="single" w:sz="12" w:space="0" w:color="auto"/>
              <w:bottom w:val="single" w:sz="8" w:space="0" w:color="auto"/>
              <w:right w:val="single" w:sz="8" w:space="0" w:color="auto"/>
            </w:tcBorders>
            <w:vAlign w:val="center"/>
          </w:tcPr>
          <w:p w:rsidR="009208DE" w:rsidRDefault="009208DE" w:rsidP="00174E66">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投标项目负责人</w:t>
            </w:r>
          </w:p>
        </w:tc>
        <w:tc>
          <w:tcPr>
            <w:tcW w:w="6549" w:type="dxa"/>
            <w:tcBorders>
              <w:top w:val="single" w:sz="8" w:space="0" w:color="auto"/>
              <w:left w:val="single" w:sz="8" w:space="0" w:color="auto"/>
              <w:bottom w:val="single" w:sz="8" w:space="0" w:color="auto"/>
              <w:right w:val="single" w:sz="12" w:space="0" w:color="auto"/>
            </w:tcBorders>
          </w:tcPr>
          <w:p w:rsidR="009208DE" w:rsidRDefault="009208DE" w:rsidP="00174E66">
            <w:pPr>
              <w:autoSpaceDE w:val="0"/>
              <w:autoSpaceDN w:val="0"/>
              <w:rPr>
                <w:rFonts w:ascii="宋体" w:hAnsi="宋体" w:cs="宋体"/>
                <w:color w:val="000000"/>
                <w:kern w:val="0"/>
                <w:sz w:val="28"/>
                <w:szCs w:val="28"/>
              </w:rPr>
            </w:pPr>
          </w:p>
        </w:tc>
      </w:tr>
      <w:tr w:rsidR="009208DE" w:rsidTr="00174E66">
        <w:trPr>
          <w:trHeight w:val="117"/>
        </w:trPr>
        <w:tc>
          <w:tcPr>
            <w:tcW w:w="2975" w:type="dxa"/>
            <w:tcBorders>
              <w:top w:val="single" w:sz="8" w:space="0" w:color="auto"/>
              <w:left w:val="single" w:sz="12" w:space="0" w:color="auto"/>
              <w:bottom w:val="single" w:sz="8" w:space="0" w:color="auto"/>
              <w:right w:val="single" w:sz="8" w:space="0" w:color="auto"/>
            </w:tcBorders>
            <w:vAlign w:val="center"/>
          </w:tcPr>
          <w:p w:rsidR="009208DE" w:rsidRDefault="009208DE" w:rsidP="00174E66">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授权委托人</w:t>
            </w:r>
          </w:p>
        </w:tc>
        <w:tc>
          <w:tcPr>
            <w:tcW w:w="6549" w:type="dxa"/>
            <w:tcBorders>
              <w:top w:val="single" w:sz="8" w:space="0" w:color="auto"/>
              <w:left w:val="single" w:sz="8" w:space="0" w:color="auto"/>
              <w:bottom w:val="single" w:sz="8" w:space="0" w:color="auto"/>
              <w:right w:val="single" w:sz="12" w:space="0" w:color="auto"/>
            </w:tcBorders>
          </w:tcPr>
          <w:p w:rsidR="009208DE" w:rsidRDefault="009208DE" w:rsidP="00174E66">
            <w:pPr>
              <w:autoSpaceDE w:val="0"/>
              <w:autoSpaceDN w:val="0"/>
              <w:rPr>
                <w:rFonts w:ascii="宋体" w:hAnsi="宋体" w:cs="宋体"/>
                <w:color w:val="000000"/>
                <w:kern w:val="0"/>
                <w:sz w:val="28"/>
                <w:szCs w:val="28"/>
              </w:rPr>
            </w:pPr>
          </w:p>
        </w:tc>
      </w:tr>
      <w:tr w:rsidR="009208DE" w:rsidTr="00174E66">
        <w:trPr>
          <w:trHeight w:val="399"/>
        </w:trPr>
        <w:tc>
          <w:tcPr>
            <w:tcW w:w="2975" w:type="dxa"/>
            <w:tcBorders>
              <w:top w:val="single" w:sz="8" w:space="0" w:color="auto"/>
              <w:left w:val="single" w:sz="12" w:space="0" w:color="auto"/>
              <w:bottom w:val="single" w:sz="8" w:space="0" w:color="auto"/>
              <w:right w:val="single" w:sz="8" w:space="0" w:color="auto"/>
            </w:tcBorders>
            <w:vAlign w:val="center"/>
          </w:tcPr>
          <w:p w:rsidR="009208DE" w:rsidRDefault="009208DE" w:rsidP="00174E66">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联系电话</w:t>
            </w:r>
          </w:p>
        </w:tc>
        <w:tc>
          <w:tcPr>
            <w:tcW w:w="6549" w:type="dxa"/>
            <w:tcBorders>
              <w:top w:val="single" w:sz="8" w:space="0" w:color="auto"/>
              <w:left w:val="single" w:sz="8" w:space="0" w:color="auto"/>
              <w:bottom w:val="single" w:sz="8" w:space="0" w:color="auto"/>
              <w:right w:val="single" w:sz="12" w:space="0" w:color="auto"/>
            </w:tcBorders>
          </w:tcPr>
          <w:p w:rsidR="009208DE" w:rsidRDefault="009208DE" w:rsidP="00174E66">
            <w:pPr>
              <w:autoSpaceDE w:val="0"/>
              <w:autoSpaceDN w:val="0"/>
              <w:rPr>
                <w:rFonts w:ascii="宋体" w:hAnsi="宋体" w:cs="宋体"/>
                <w:color w:val="000000"/>
                <w:kern w:val="0"/>
                <w:sz w:val="28"/>
                <w:szCs w:val="28"/>
              </w:rPr>
            </w:pPr>
          </w:p>
        </w:tc>
      </w:tr>
      <w:tr w:rsidR="009208DE" w:rsidTr="00174E66">
        <w:trPr>
          <w:trHeight w:val="391"/>
        </w:trPr>
        <w:tc>
          <w:tcPr>
            <w:tcW w:w="2975" w:type="dxa"/>
            <w:tcBorders>
              <w:top w:val="single" w:sz="8" w:space="0" w:color="auto"/>
              <w:left w:val="single" w:sz="12" w:space="0" w:color="auto"/>
              <w:bottom w:val="single" w:sz="8" w:space="0" w:color="auto"/>
              <w:right w:val="single" w:sz="8" w:space="0" w:color="auto"/>
            </w:tcBorders>
            <w:vAlign w:val="center"/>
          </w:tcPr>
          <w:p w:rsidR="009208DE" w:rsidRDefault="009208DE" w:rsidP="00174E66">
            <w:pPr>
              <w:autoSpaceDE w:val="0"/>
              <w:autoSpaceDN w:val="0"/>
              <w:ind w:firstLineChars="200" w:firstLine="560"/>
              <w:rPr>
                <w:rFonts w:ascii="宋体" w:hAnsi="宋体" w:cs="宋体"/>
                <w:color w:val="000000"/>
                <w:kern w:val="0"/>
                <w:sz w:val="28"/>
                <w:szCs w:val="28"/>
              </w:rPr>
            </w:pPr>
            <w:r>
              <w:rPr>
                <w:rFonts w:ascii="宋体" w:hAnsi="宋体" w:cs="宋体" w:hint="eastAsia"/>
                <w:color w:val="000000"/>
                <w:kern w:val="0"/>
                <w:sz w:val="28"/>
                <w:szCs w:val="28"/>
              </w:rPr>
              <w:t>联系邮箱</w:t>
            </w:r>
          </w:p>
        </w:tc>
        <w:tc>
          <w:tcPr>
            <w:tcW w:w="6549" w:type="dxa"/>
            <w:tcBorders>
              <w:top w:val="single" w:sz="8" w:space="0" w:color="auto"/>
              <w:left w:val="single" w:sz="8" w:space="0" w:color="auto"/>
              <w:bottom w:val="single" w:sz="8" w:space="0" w:color="auto"/>
              <w:right w:val="single" w:sz="12" w:space="0" w:color="auto"/>
            </w:tcBorders>
          </w:tcPr>
          <w:p w:rsidR="009208DE" w:rsidRDefault="009208DE" w:rsidP="00174E66">
            <w:pPr>
              <w:autoSpaceDE w:val="0"/>
              <w:autoSpaceDN w:val="0"/>
              <w:rPr>
                <w:rFonts w:ascii="宋体" w:hAnsi="宋体" w:cs="宋体"/>
                <w:color w:val="000000"/>
                <w:kern w:val="0"/>
                <w:sz w:val="28"/>
                <w:szCs w:val="28"/>
              </w:rPr>
            </w:pPr>
          </w:p>
        </w:tc>
      </w:tr>
      <w:tr w:rsidR="009208DE" w:rsidTr="00174E66">
        <w:trPr>
          <w:trHeight w:val="1307"/>
        </w:trPr>
        <w:tc>
          <w:tcPr>
            <w:tcW w:w="2975" w:type="dxa"/>
            <w:tcBorders>
              <w:top w:val="single" w:sz="8" w:space="0" w:color="auto"/>
              <w:left w:val="single" w:sz="12" w:space="0" w:color="auto"/>
              <w:bottom w:val="single" w:sz="8" w:space="0" w:color="auto"/>
              <w:right w:val="single" w:sz="8" w:space="0" w:color="auto"/>
            </w:tcBorders>
            <w:vAlign w:val="center"/>
          </w:tcPr>
          <w:p w:rsidR="009208DE" w:rsidRDefault="009208DE" w:rsidP="00174E66">
            <w:pPr>
              <w:autoSpaceDE w:val="0"/>
              <w:autoSpaceDN w:val="0"/>
              <w:rPr>
                <w:rFonts w:ascii="宋体" w:hAnsi="宋体" w:cs="宋体"/>
                <w:color w:val="000000"/>
                <w:kern w:val="0"/>
                <w:sz w:val="28"/>
                <w:szCs w:val="28"/>
              </w:rPr>
            </w:pPr>
            <w:r>
              <w:rPr>
                <w:rFonts w:ascii="宋体" w:hAnsi="宋体" w:cs="宋体" w:hint="eastAsia"/>
                <w:color w:val="000000"/>
                <w:kern w:val="0"/>
                <w:sz w:val="28"/>
                <w:szCs w:val="28"/>
              </w:rPr>
              <w:t xml:space="preserve">  投标报名接受人</w:t>
            </w:r>
          </w:p>
          <w:p w:rsidR="009208DE" w:rsidRDefault="009208DE" w:rsidP="00174E66">
            <w:pPr>
              <w:autoSpaceDE w:val="0"/>
              <w:autoSpaceDN w:val="0"/>
              <w:rPr>
                <w:rFonts w:ascii="宋体" w:hAnsi="宋体" w:cs="宋体"/>
                <w:color w:val="000000"/>
                <w:kern w:val="0"/>
                <w:sz w:val="28"/>
                <w:szCs w:val="28"/>
              </w:rPr>
            </w:pPr>
            <w:r>
              <w:rPr>
                <w:rFonts w:ascii="宋体" w:hAnsi="宋体" w:cs="宋体" w:hint="eastAsia"/>
                <w:color w:val="000000"/>
                <w:kern w:val="0"/>
                <w:sz w:val="28"/>
                <w:szCs w:val="28"/>
              </w:rPr>
              <w:t xml:space="preserve">    审查意见</w:t>
            </w:r>
          </w:p>
        </w:tc>
        <w:tc>
          <w:tcPr>
            <w:tcW w:w="6549" w:type="dxa"/>
            <w:tcBorders>
              <w:top w:val="single" w:sz="8" w:space="0" w:color="auto"/>
              <w:left w:val="single" w:sz="8" w:space="0" w:color="auto"/>
              <w:bottom w:val="single" w:sz="8" w:space="0" w:color="auto"/>
              <w:right w:val="single" w:sz="12" w:space="0" w:color="auto"/>
            </w:tcBorders>
          </w:tcPr>
          <w:p w:rsidR="009208DE" w:rsidRDefault="009208DE" w:rsidP="00174E66">
            <w:pPr>
              <w:autoSpaceDE w:val="0"/>
              <w:autoSpaceDN w:val="0"/>
              <w:rPr>
                <w:rFonts w:ascii="宋体" w:hAnsi="宋体" w:cs="宋体"/>
                <w:color w:val="000000"/>
                <w:kern w:val="0"/>
                <w:sz w:val="28"/>
                <w:szCs w:val="28"/>
              </w:rPr>
            </w:pPr>
          </w:p>
          <w:p w:rsidR="009208DE" w:rsidRDefault="009208DE" w:rsidP="00174E66">
            <w:pPr>
              <w:autoSpaceDE w:val="0"/>
              <w:autoSpaceDN w:val="0"/>
              <w:rPr>
                <w:rFonts w:ascii="宋体" w:hAnsi="宋体" w:cs="宋体"/>
                <w:color w:val="000000"/>
                <w:kern w:val="0"/>
                <w:sz w:val="28"/>
                <w:szCs w:val="28"/>
              </w:rPr>
            </w:pPr>
          </w:p>
          <w:p w:rsidR="009208DE" w:rsidRDefault="009208DE" w:rsidP="00174E66">
            <w:pPr>
              <w:autoSpaceDE w:val="0"/>
              <w:autoSpaceDN w:val="0"/>
              <w:rPr>
                <w:rFonts w:ascii="宋体" w:hAnsi="宋体" w:cs="宋体"/>
                <w:color w:val="000000"/>
                <w:kern w:val="0"/>
                <w:sz w:val="28"/>
                <w:szCs w:val="28"/>
              </w:rPr>
            </w:pPr>
            <w:r>
              <w:rPr>
                <w:rFonts w:ascii="宋体" w:hAnsi="宋体" w:cs="宋体" w:hint="eastAsia"/>
                <w:color w:val="000000"/>
                <w:kern w:val="0"/>
                <w:sz w:val="28"/>
                <w:szCs w:val="28"/>
              </w:rPr>
              <w:t xml:space="preserve"> 审查人签名：       日期：</w:t>
            </w:r>
          </w:p>
        </w:tc>
      </w:tr>
      <w:tr w:rsidR="009208DE" w:rsidTr="00174E66">
        <w:trPr>
          <w:trHeight w:val="2256"/>
        </w:trPr>
        <w:tc>
          <w:tcPr>
            <w:tcW w:w="2975" w:type="dxa"/>
            <w:tcBorders>
              <w:top w:val="single" w:sz="8" w:space="0" w:color="auto"/>
              <w:left w:val="single" w:sz="12" w:space="0" w:color="auto"/>
              <w:bottom w:val="single" w:sz="12" w:space="0" w:color="auto"/>
              <w:right w:val="single" w:sz="8" w:space="0" w:color="auto"/>
            </w:tcBorders>
            <w:vAlign w:val="center"/>
          </w:tcPr>
          <w:p w:rsidR="009208DE" w:rsidRDefault="009208DE" w:rsidP="00174E66">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备  注</w:t>
            </w:r>
          </w:p>
        </w:tc>
        <w:tc>
          <w:tcPr>
            <w:tcW w:w="6549" w:type="dxa"/>
            <w:tcBorders>
              <w:top w:val="single" w:sz="8" w:space="0" w:color="auto"/>
              <w:left w:val="single" w:sz="8" w:space="0" w:color="auto"/>
              <w:bottom w:val="single" w:sz="12" w:space="0" w:color="auto"/>
              <w:right w:val="single" w:sz="12" w:space="0" w:color="auto"/>
            </w:tcBorders>
          </w:tcPr>
          <w:p w:rsidR="009208DE" w:rsidRDefault="009208DE" w:rsidP="00174E66">
            <w:pPr>
              <w:autoSpaceDE w:val="0"/>
              <w:autoSpaceDN w:val="0"/>
              <w:spacing w:line="400" w:lineRule="exact"/>
              <w:rPr>
                <w:rFonts w:ascii="宋体" w:hAnsi="宋体" w:cs="宋体"/>
                <w:color w:val="000000"/>
                <w:kern w:val="0"/>
                <w:sz w:val="28"/>
                <w:szCs w:val="28"/>
              </w:rPr>
            </w:pPr>
            <w:r>
              <w:rPr>
                <w:rFonts w:ascii="宋体" w:hAnsi="宋体" w:cs="宋体" w:hint="eastAsia"/>
                <w:color w:val="000000"/>
                <w:kern w:val="0"/>
                <w:sz w:val="28"/>
                <w:szCs w:val="28"/>
              </w:rPr>
              <w:t>1.投标报名人应如实填写；</w:t>
            </w:r>
          </w:p>
          <w:p w:rsidR="009208DE" w:rsidRDefault="009208DE" w:rsidP="00174E66">
            <w:pPr>
              <w:autoSpaceDE w:val="0"/>
              <w:autoSpaceDN w:val="0"/>
              <w:spacing w:line="400" w:lineRule="exact"/>
              <w:rPr>
                <w:rFonts w:ascii="宋体" w:hAnsi="宋体" w:cs="宋体"/>
                <w:strike/>
                <w:color w:val="000000"/>
                <w:kern w:val="0"/>
                <w:sz w:val="28"/>
                <w:szCs w:val="28"/>
              </w:rPr>
            </w:pPr>
            <w:r>
              <w:rPr>
                <w:rFonts w:ascii="宋体" w:hAnsi="宋体" w:cs="宋体" w:hint="eastAsia"/>
                <w:color w:val="000000"/>
                <w:kern w:val="0"/>
                <w:sz w:val="28"/>
                <w:szCs w:val="28"/>
              </w:rPr>
              <w:t>2. 所有资料、证书原件和复印件应该相符，原件由接受人审查后退还，复印件留存；</w:t>
            </w:r>
          </w:p>
          <w:p w:rsidR="009208DE" w:rsidRDefault="009208DE" w:rsidP="00174E66">
            <w:pPr>
              <w:autoSpaceDE w:val="0"/>
              <w:autoSpaceDN w:val="0"/>
              <w:spacing w:line="400" w:lineRule="exact"/>
              <w:rPr>
                <w:rFonts w:ascii="宋体" w:hAnsi="宋体" w:cs="宋体"/>
                <w:color w:val="000000"/>
                <w:kern w:val="0"/>
                <w:sz w:val="28"/>
                <w:szCs w:val="28"/>
              </w:rPr>
            </w:pPr>
            <w:r>
              <w:rPr>
                <w:rFonts w:ascii="宋体" w:hAnsi="宋体" w:cs="宋体" w:hint="eastAsia"/>
                <w:color w:val="000000"/>
                <w:kern w:val="0"/>
                <w:sz w:val="28"/>
                <w:szCs w:val="28"/>
              </w:rPr>
              <w:t>3.投标报名结束后，招标人应进行汇总，并送单位领导小组备案。</w:t>
            </w:r>
          </w:p>
        </w:tc>
      </w:tr>
    </w:tbl>
    <w:p w:rsidR="009208DE" w:rsidRDefault="009208DE" w:rsidP="009208DE">
      <w:pPr>
        <w:spacing w:line="500" w:lineRule="exact"/>
        <w:rPr>
          <w:rFonts w:asciiTheme="minorEastAsia" w:eastAsiaTheme="minorEastAsia" w:hAnsiTheme="minorEastAsia"/>
          <w:szCs w:val="21"/>
        </w:rPr>
      </w:pPr>
    </w:p>
    <w:p w:rsidR="009208DE" w:rsidRDefault="009208DE" w:rsidP="009208DE">
      <w:pPr>
        <w:spacing w:line="500" w:lineRule="exact"/>
        <w:rPr>
          <w:rFonts w:asciiTheme="minorEastAsia" w:eastAsiaTheme="minorEastAsia" w:hAnsiTheme="minorEastAsia"/>
          <w:szCs w:val="21"/>
        </w:rPr>
      </w:pPr>
    </w:p>
    <w:p w:rsidR="009208DE" w:rsidRDefault="009208DE" w:rsidP="009208DE">
      <w:pPr>
        <w:spacing w:line="500" w:lineRule="exact"/>
        <w:rPr>
          <w:rFonts w:asciiTheme="minorEastAsia" w:eastAsiaTheme="minorEastAsia" w:hAnsiTheme="minorEastAsia"/>
          <w:szCs w:val="21"/>
        </w:rPr>
      </w:pPr>
    </w:p>
    <w:p w:rsidR="009208DE" w:rsidRDefault="009208DE" w:rsidP="009208DE">
      <w:pPr>
        <w:widowControl/>
        <w:spacing w:line="500" w:lineRule="exact"/>
        <w:ind w:firstLineChars="200" w:firstLine="422"/>
        <w:jc w:val="left"/>
        <w:rPr>
          <w:rFonts w:asciiTheme="minorEastAsia" w:eastAsiaTheme="minorEastAsia" w:hAnsiTheme="minorEastAsia"/>
          <w:b/>
          <w:szCs w:val="21"/>
        </w:rPr>
      </w:pPr>
      <w:r>
        <w:rPr>
          <w:rFonts w:asciiTheme="minorEastAsia" w:eastAsiaTheme="minorEastAsia" w:hAnsiTheme="minorEastAsia" w:hint="eastAsia"/>
          <w:b/>
          <w:szCs w:val="21"/>
        </w:rPr>
        <w:lastRenderedPageBreak/>
        <w:t>附件四</w:t>
      </w:r>
    </w:p>
    <w:p w:rsidR="009208DE" w:rsidRDefault="009208DE" w:rsidP="009208DE">
      <w:pPr>
        <w:snapToGrid w:val="0"/>
        <w:spacing w:line="360" w:lineRule="auto"/>
        <w:jc w:val="center"/>
        <w:rPr>
          <w:rFonts w:ascii="宋体" w:hAnsi="宋体" w:cs="宋体"/>
          <w:b/>
          <w:bCs/>
          <w:kern w:val="0"/>
          <w:sz w:val="28"/>
          <w:szCs w:val="28"/>
        </w:rPr>
      </w:pPr>
      <w:r>
        <w:rPr>
          <w:rFonts w:ascii="宋体" w:hAnsi="宋体" w:cs="宋体" w:hint="eastAsia"/>
          <w:b/>
          <w:bCs/>
          <w:kern w:val="0"/>
          <w:sz w:val="28"/>
          <w:szCs w:val="28"/>
        </w:rPr>
        <w:t>开 标 承 诺 书</w:t>
      </w:r>
    </w:p>
    <w:p w:rsidR="009208DE" w:rsidRDefault="009208DE" w:rsidP="009208DE">
      <w:pPr>
        <w:spacing w:line="360" w:lineRule="exact"/>
        <w:ind w:firstLineChars="200" w:firstLine="420"/>
        <w:outlineLvl w:val="0"/>
        <w:rPr>
          <w:rFonts w:ascii="宋体" w:hAnsi="宋体"/>
          <w:szCs w:val="21"/>
        </w:rPr>
      </w:pPr>
    </w:p>
    <w:p w:rsidR="009208DE" w:rsidRDefault="009208DE" w:rsidP="009208DE">
      <w:pPr>
        <w:pStyle w:val="1"/>
        <w:spacing w:line="360" w:lineRule="exac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致</w:t>
      </w:r>
      <w:r>
        <w:rPr>
          <w:rFonts w:asciiTheme="minorEastAsia" w:eastAsiaTheme="minorEastAsia" w:hAnsiTheme="minorEastAsia" w:cs="宋体"/>
          <w:sz w:val="21"/>
          <w:szCs w:val="21"/>
        </w:rPr>
        <w:t>：</w:t>
      </w:r>
      <w:r>
        <w:rPr>
          <w:rFonts w:asciiTheme="minorEastAsia" w:eastAsiaTheme="minorEastAsia" w:hAnsiTheme="minorEastAsia" w:cs="宋体" w:hint="eastAsia"/>
          <w:sz w:val="21"/>
          <w:szCs w:val="21"/>
        </w:rPr>
        <w:t>常州黑牡丹建设投资有限公司、江苏尚阳工程管理有限公司：</w:t>
      </w:r>
    </w:p>
    <w:p w:rsidR="009208DE" w:rsidRDefault="009208DE" w:rsidP="009208DE">
      <w:pPr>
        <w:spacing w:line="360" w:lineRule="exact"/>
        <w:ind w:firstLineChars="200" w:firstLine="420"/>
        <w:outlineLvl w:val="0"/>
        <w:rPr>
          <w:rFonts w:ascii="宋体" w:hAnsi="宋体"/>
          <w:szCs w:val="21"/>
        </w:rPr>
      </w:pPr>
    </w:p>
    <w:p w:rsidR="009208DE" w:rsidRDefault="009208DE" w:rsidP="009208DE">
      <w:pPr>
        <w:spacing w:line="360" w:lineRule="exact"/>
        <w:ind w:firstLineChars="200" w:firstLine="420"/>
        <w:outlineLvl w:val="0"/>
        <w:rPr>
          <w:rFonts w:ascii="宋体" w:hAnsi="宋体"/>
          <w:szCs w:val="21"/>
        </w:rPr>
      </w:pPr>
      <w:r>
        <w:rPr>
          <w:rFonts w:ascii="宋体" w:hAnsi="宋体" w:hint="eastAsia"/>
          <w:szCs w:val="21"/>
        </w:rPr>
        <w:t>我公司为了支持</w:t>
      </w:r>
      <w:r>
        <w:rPr>
          <w:rFonts w:ascii="宋体" w:hAnsi="宋体" w:hint="eastAsia"/>
          <w:szCs w:val="21"/>
          <w:u w:val="single"/>
        </w:rPr>
        <w:t xml:space="preserve"> 新北区浏阳河路以南、新科路以北、长江路以东、龙六路以西等六个地块文物资源区域评估项目（项目编号：SYZB-SG-2023041） </w:t>
      </w:r>
      <w:r>
        <w:rPr>
          <w:rFonts w:ascii="宋体" w:hAnsi="宋体" w:hint="eastAsia"/>
          <w:szCs w:val="21"/>
        </w:rPr>
        <w:t>，由于本项目时间紧张，同意该项目在</w:t>
      </w:r>
      <w:r>
        <w:rPr>
          <w:rFonts w:asciiTheme="minorEastAsia" w:eastAsiaTheme="minorEastAsia" w:hAnsiTheme="minorEastAsia" w:cs="宋体" w:hint="eastAsia"/>
          <w:b/>
          <w:bCs/>
          <w:szCs w:val="21"/>
        </w:rPr>
        <w:t>2023年4月14日14点00分（北京时间）</w:t>
      </w:r>
      <w:r>
        <w:rPr>
          <w:rFonts w:ascii="宋体" w:hAnsi="宋体" w:hint="eastAsia"/>
          <w:szCs w:val="21"/>
        </w:rPr>
        <w:t>开标，开标地点：常州市新北区典雅商业广场3号楼四层14号。</w:t>
      </w:r>
    </w:p>
    <w:p w:rsidR="009208DE" w:rsidRDefault="009208DE" w:rsidP="009208DE">
      <w:pPr>
        <w:spacing w:line="360" w:lineRule="exact"/>
        <w:ind w:firstLineChars="200" w:firstLine="420"/>
        <w:outlineLvl w:val="0"/>
        <w:rPr>
          <w:rFonts w:ascii="宋体" w:hAnsi="宋体"/>
          <w:szCs w:val="21"/>
        </w:rPr>
      </w:pPr>
    </w:p>
    <w:p w:rsidR="009208DE" w:rsidRDefault="009208DE" w:rsidP="009208DE">
      <w:pPr>
        <w:spacing w:line="360" w:lineRule="exact"/>
        <w:ind w:firstLineChars="200" w:firstLine="420"/>
        <w:outlineLvl w:val="0"/>
        <w:rPr>
          <w:rFonts w:ascii="宋体" w:hAnsi="宋体"/>
          <w:szCs w:val="21"/>
        </w:rPr>
      </w:pPr>
      <w:r>
        <w:rPr>
          <w:rFonts w:ascii="宋体" w:hAnsi="宋体" w:hint="eastAsia"/>
          <w:szCs w:val="21"/>
        </w:rPr>
        <w:t>特此承诺。</w:t>
      </w:r>
    </w:p>
    <w:p w:rsidR="009208DE" w:rsidRDefault="009208DE" w:rsidP="009208DE">
      <w:pPr>
        <w:spacing w:line="360" w:lineRule="exact"/>
        <w:ind w:firstLineChars="200" w:firstLine="420"/>
        <w:outlineLvl w:val="0"/>
        <w:rPr>
          <w:rFonts w:ascii="宋体" w:hAnsi="宋体"/>
          <w:szCs w:val="21"/>
        </w:rPr>
      </w:pPr>
    </w:p>
    <w:p w:rsidR="009208DE" w:rsidRDefault="009208DE" w:rsidP="009208DE">
      <w:pPr>
        <w:spacing w:line="360" w:lineRule="exact"/>
        <w:ind w:firstLineChars="200" w:firstLine="420"/>
        <w:outlineLvl w:val="0"/>
        <w:rPr>
          <w:rFonts w:ascii="宋体" w:hAnsi="宋体"/>
          <w:szCs w:val="21"/>
        </w:rPr>
      </w:pPr>
      <w:r>
        <w:rPr>
          <w:rFonts w:ascii="宋体" w:hAnsi="宋体" w:hint="eastAsia"/>
          <w:szCs w:val="21"/>
        </w:rPr>
        <w:t>投标单位（盖章）：</w:t>
      </w:r>
    </w:p>
    <w:p w:rsidR="009208DE" w:rsidRDefault="009208DE" w:rsidP="009208DE">
      <w:pPr>
        <w:spacing w:line="360" w:lineRule="exact"/>
        <w:ind w:firstLineChars="200" w:firstLine="420"/>
        <w:outlineLvl w:val="0"/>
        <w:rPr>
          <w:rFonts w:ascii="宋体" w:hAnsi="宋体"/>
          <w:szCs w:val="21"/>
        </w:rPr>
      </w:pPr>
      <w:r>
        <w:rPr>
          <w:rFonts w:ascii="宋体" w:hAnsi="宋体" w:hint="eastAsia"/>
          <w:szCs w:val="21"/>
        </w:rPr>
        <w:t>法人代表人或委托代理人（签字或盖章）：</w:t>
      </w:r>
    </w:p>
    <w:p w:rsidR="009208DE" w:rsidRDefault="009208DE" w:rsidP="009208DE">
      <w:pPr>
        <w:spacing w:line="500" w:lineRule="exact"/>
        <w:rPr>
          <w:rFonts w:asciiTheme="minorEastAsia" w:eastAsiaTheme="minorEastAsia" w:hAnsiTheme="minorEastAsia"/>
          <w:szCs w:val="21"/>
        </w:rPr>
      </w:pPr>
      <w:r>
        <w:rPr>
          <w:rFonts w:ascii="宋体" w:hAnsi="宋体" w:hint="eastAsia"/>
          <w:szCs w:val="21"/>
        </w:rPr>
        <w:t>时间：  年 月 日</w:t>
      </w:r>
    </w:p>
    <w:p w:rsidR="009208DE" w:rsidRDefault="009208DE" w:rsidP="009208DE">
      <w:pPr>
        <w:spacing w:line="500" w:lineRule="exact"/>
        <w:rPr>
          <w:rFonts w:asciiTheme="minorEastAsia" w:eastAsiaTheme="minorEastAsia" w:hAnsiTheme="minorEastAsia"/>
          <w:szCs w:val="21"/>
        </w:rPr>
      </w:pPr>
    </w:p>
    <w:p w:rsidR="009208DE" w:rsidRDefault="009208DE" w:rsidP="009208DE">
      <w:pPr>
        <w:spacing w:line="500" w:lineRule="exact"/>
        <w:rPr>
          <w:rFonts w:asciiTheme="minorEastAsia" w:eastAsiaTheme="minorEastAsia" w:hAnsiTheme="minorEastAsia"/>
          <w:szCs w:val="21"/>
        </w:rPr>
      </w:pPr>
    </w:p>
    <w:p w:rsidR="009208DE" w:rsidRDefault="009208DE" w:rsidP="009208DE">
      <w:pPr>
        <w:spacing w:line="500" w:lineRule="exact"/>
        <w:rPr>
          <w:rFonts w:asciiTheme="minorEastAsia" w:eastAsiaTheme="minorEastAsia" w:hAnsiTheme="minorEastAsia"/>
          <w:szCs w:val="21"/>
        </w:rPr>
      </w:pPr>
    </w:p>
    <w:p w:rsidR="00102595" w:rsidRDefault="00102595"/>
    <w:sectPr w:rsidR="00102595">
      <w:pgSz w:w="11907" w:h="16840"/>
      <w:pgMar w:top="1134" w:right="1094" w:bottom="907" w:left="1259"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2">
    <w:altName w:val="Wingdings"/>
    <w:charset w:val="02"/>
    <w:family w:val="roman"/>
    <w:pitch w:val="default"/>
    <w:sig w:usb0="00000000" w:usb1="0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8DE"/>
    <w:rsid w:val="00102595"/>
    <w:rsid w:val="009208DE"/>
    <w:rsid w:val="00F14D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9208DE"/>
    <w:pPr>
      <w:widowControl w:val="0"/>
      <w:jc w:val="both"/>
    </w:pPr>
    <w:rPr>
      <w:rFonts w:ascii="Times New Roman" w:eastAsia="宋体" w:hAnsi="Times New Roman" w:cs="Times New Roman"/>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2">
    <w:name w:val="正文_2"/>
    <w:qFormat/>
    <w:rsid w:val="009208DE"/>
    <w:pPr>
      <w:widowControl w:val="0"/>
      <w:jc w:val="both"/>
    </w:pPr>
    <w:rPr>
      <w:rFonts w:ascii="Times New Roman" w:eastAsia="宋体" w:hAnsi="Times New Roman" w:cs="Times New Roman"/>
      <w:szCs w:val="24"/>
    </w:rPr>
  </w:style>
  <w:style w:type="paragraph" w:customStyle="1" w:styleId="01">
    <w:name w:val="正文_0_1"/>
    <w:qFormat/>
    <w:rsid w:val="009208DE"/>
    <w:pPr>
      <w:widowControl w:val="0"/>
      <w:jc w:val="both"/>
    </w:pPr>
    <w:rPr>
      <w:rFonts w:ascii="Calibri" w:eastAsia="宋体" w:hAnsi="Calibri" w:cs="Times New Roman"/>
    </w:rPr>
  </w:style>
  <w:style w:type="paragraph" w:customStyle="1" w:styleId="1">
    <w:name w:val="纯文本1"/>
    <w:next w:val="4"/>
    <w:qFormat/>
    <w:rsid w:val="009208DE"/>
    <w:pPr>
      <w:widowControl w:val="0"/>
      <w:adjustRightInd w:val="0"/>
      <w:jc w:val="both"/>
      <w:textAlignment w:val="baseline"/>
    </w:pPr>
    <w:rPr>
      <w:rFonts w:ascii="宋体" w:eastAsia="宋体" w:hAnsi="宋体" w:cs="Times New Roman"/>
      <w:sz w:val="26"/>
      <w:szCs w:val="20"/>
    </w:rPr>
  </w:style>
  <w:style w:type="paragraph" w:styleId="a0">
    <w:name w:val="Body Text Indent"/>
    <w:basedOn w:val="a"/>
    <w:link w:val="Char"/>
    <w:uiPriority w:val="99"/>
    <w:semiHidden/>
    <w:unhideWhenUsed/>
    <w:rsid w:val="009208DE"/>
    <w:pPr>
      <w:spacing w:after="120"/>
      <w:ind w:leftChars="200" w:left="420"/>
    </w:pPr>
  </w:style>
  <w:style w:type="character" w:customStyle="1" w:styleId="Char">
    <w:name w:val="正文文本缩进 Char"/>
    <w:basedOn w:val="a1"/>
    <w:link w:val="a0"/>
    <w:uiPriority w:val="99"/>
    <w:semiHidden/>
    <w:rsid w:val="009208DE"/>
    <w:rPr>
      <w:rFonts w:ascii="Times New Roman" w:eastAsia="宋体" w:hAnsi="Times New Roman" w:cs="Times New Roman"/>
      <w:szCs w:val="20"/>
    </w:rPr>
  </w:style>
  <w:style w:type="paragraph" w:styleId="4">
    <w:name w:val="toc 4"/>
    <w:basedOn w:val="a"/>
    <w:next w:val="a"/>
    <w:autoRedefine/>
    <w:uiPriority w:val="39"/>
    <w:semiHidden/>
    <w:unhideWhenUsed/>
    <w:rsid w:val="009208DE"/>
    <w:pPr>
      <w:ind w:leftChars="600" w:left="1260"/>
    </w:pPr>
  </w:style>
  <w:style w:type="paragraph" w:customStyle="1" w:styleId="Default">
    <w:name w:val="Default"/>
    <w:qFormat/>
    <w:rsid w:val="00F14DFC"/>
    <w:pPr>
      <w:widowControl w:val="0"/>
      <w:autoSpaceDE w:val="0"/>
      <w:autoSpaceDN w:val="0"/>
      <w:adjustRightInd w:val="0"/>
    </w:pPr>
    <w:rPr>
      <w:rFonts w:ascii="Arial Unicode MS" w:eastAsia="Arial Unicode MS" w:hAnsi="Times New Roman" w:cs="Arial Unicode MS"/>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9208DE"/>
    <w:pPr>
      <w:widowControl w:val="0"/>
      <w:jc w:val="both"/>
    </w:pPr>
    <w:rPr>
      <w:rFonts w:ascii="Times New Roman" w:eastAsia="宋体" w:hAnsi="Times New Roman" w:cs="Times New Roman"/>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2">
    <w:name w:val="正文_2"/>
    <w:qFormat/>
    <w:rsid w:val="009208DE"/>
    <w:pPr>
      <w:widowControl w:val="0"/>
      <w:jc w:val="both"/>
    </w:pPr>
    <w:rPr>
      <w:rFonts w:ascii="Times New Roman" w:eastAsia="宋体" w:hAnsi="Times New Roman" w:cs="Times New Roman"/>
      <w:szCs w:val="24"/>
    </w:rPr>
  </w:style>
  <w:style w:type="paragraph" w:customStyle="1" w:styleId="01">
    <w:name w:val="正文_0_1"/>
    <w:qFormat/>
    <w:rsid w:val="009208DE"/>
    <w:pPr>
      <w:widowControl w:val="0"/>
      <w:jc w:val="both"/>
    </w:pPr>
    <w:rPr>
      <w:rFonts w:ascii="Calibri" w:eastAsia="宋体" w:hAnsi="Calibri" w:cs="Times New Roman"/>
    </w:rPr>
  </w:style>
  <w:style w:type="paragraph" w:customStyle="1" w:styleId="1">
    <w:name w:val="纯文本1"/>
    <w:next w:val="4"/>
    <w:qFormat/>
    <w:rsid w:val="009208DE"/>
    <w:pPr>
      <w:widowControl w:val="0"/>
      <w:adjustRightInd w:val="0"/>
      <w:jc w:val="both"/>
      <w:textAlignment w:val="baseline"/>
    </w:pPr>
    <w:rPr>
      <w:rFonts w:ascii="宋体" w:eastAsia="宋体" w:hAnsi="宋体" w:cs="Times New Roman"/>
      <w:sz w:val="26"/>
      <w:szCs w:val="20"/>
    </w:rPr>
  </w:style>
  <w:style w:type="paragraph" w:styleId="a0">
    <w:name w:val="Body Text Indent"/>
    <w:basedOn w:val="a"/>
    <w:link w:val="Char"/>
    <w:uiPriority w:val="99"/>
    <w:semiHidden/>
    <w:unhideWhenUsed/>
    <w:rsid w:val="009208DE"/>
    <w:pPr>
      <w:spacing w:after="120"/>
      <w:ind w:leftChars="200" w:left="420"/>
    </w:pPr>
  </w:style>
  <w:style w:type="character" w:customStyle="1" w:styleId="Char">
    <w:name w:val="正文文本缩进 Char"/>
    <w:basedOn w:val="a1"/>
    <w:link w:val="a0"/>
    <w:uiPriority w:val="99"/>
    <w:semiHidden/>
    <w:rsid w:val="009208DE"/>
    <w:rPr>
      <w:rFonts w:ascii="Times New Roman" w:eastAsia="宋体" w:hAnsi="Times New Roman" w:cs="Times New Roman"/>
      <w:szCs w:val="20"/>
    </w:rPr>
  </w:style>
  <w:style w:type="paragraph" w:styleId="4">
    <w:name w:val="toc 4"/>
    <w:basedOn w:val="a"/>
    <w:next w:val="a"/>
    <w:autoRedefine/>
    <w:uiPriority w:val="39"/>
    <w:semiHidden/>
    <w:unhideWhenUsed/>
    <w:rsid w:val="009208DE"/>
    <w:pPr>
      <w:ind w:leftChars="600" w:left="1260"/>
    </w:pPr>
  </w:style>
  <w:style w:type="paragraph" w:customStyle="1" w:styleId="Default">
    <w:name w:val="Default"/>
    <w:qFormat/>
    <w:rsid w:val="00F14DFC"/>
    <w:pPr>
      <w:widowControl w:val="0"/>
      <w:autoSpaceDE w:val="0"/>
      <w:autoSpaceDN w:val="0"/>
      <w:adjustRightInd w:val="0"/>
    </w:pPr>
    <w:rPr>
      <w:rFonts w:ascii="Arial Unicode MS" w:eastAsia="Arial Unicode MS" w:hAnsi="Times New Roman" w:cs="Arial Unicode MS"/>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468</Words>
  <Characters>2674</Characters>
  <Application>Microsoft Office Word</Application>
  <DocSecurity>0</DocSecurity>
  <Lines>22</Lines>
  <Paragraphs>6</Paragraphs>
  <ScaleCrop>false</ScaleCrop>
  <Company/>
  <LinksUpToDate>false</LinksUpToDate>
  <CharactersWithSpaces>3136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cp:revision>
  <dcterms:created xsi:type="dcterms:W3CDTF">2023-03-30T06:59:00Z</dcterms:created>
  <dcterms:modified xsi:type="dcterms:W3CDTF">2023-04-04T02:36:00Z</dcterms:modified>
</cp:coreProperties>
</file>